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71C7F" w14:textId="77777777" w:rsidR="002F0024" w:rsidRPr="00DF4E73" w:rsidRDefault="002F0024" w:rsidP="002F0024">
      <w:pPr>
        <w:widowControl w:val="0"/>
        <w:spacing w:after="0" w:line="223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DF4E73">
        <w:rPr>
          <w:rFonts w:ascii="Arial" w:eastAsia="Times New Roman" w:hAnsi="Arial" w:cs="Arial"/>
          <w:b/>
          <w:sz w:val="20"/>
          <w:szCs w:val="20"/>
        </w:rPr>
        <w:t>THIS ENDORSEMENT CHANGES THE POLICY.  PLEASE READ IT CAREFULLY.</w:t>
      </w:r>
    </w:p>
    <w:p w14:paraId="355CFB18" w14:textId="77777777" w:rsidR="006A1C4C" w:rsidRPr="002F0024" w:rsidRDefault="006A1C4C" w:rsidP="002F0024">
      <w:pPr>
        <w:widowControl w:val="0"/>
        <w:spacing w:after="0" w:line="223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316BDBB8" w14:textId="3C337499" w:rsidR="00FD77CB" w:rsidRPr="00106C61" w:rsidRDefault="002F0024" w:rsidP="004D7FB1">
      <w:pPr>
        <w:rPr>
          <w:rFonts w:ascii="Arial Rounded MT Bold" w:hAnsi="Arial Rounded MT Bold"/>
          <w:b/>
          <w:sz w:val="28"/>
          <w:szCs w:val="28"/>
        </w:rPr>
      </w:pPr>
      <w:r w:rsidRPr="002F0024">
        <w:rPr>
          <w:rFonts w:ascii="Wingdings" w:eastAsia="Times New Roman" w:hAnsi="Wingdings" w:cs="Times New Roman"/>
          <w:sz w:val="32"/>
          <w:szCs w:val="20"/>
        </w:rPr>
        <w:t></w:t>
      </w:r>
      <w:r>
        <w:rPr>
          <w:rFonts w:ascii="Wingdings" w:eastAsia="Times New Roman" w:hAnsi="Wingdings" w:cs="Times New Roman"/>
          <w:sz w:val="32"/>
          <w:szCs w:val="20"/>
        </w:rPr>
        <w:t></w:t>
      </w:r>
      <w:r w:rsidR="00E23743" w:rsidRPr="00E23743">
        <w:rPr>
          <w:rFonts w:ascii="Arial" w:hAnsi="Arial" w:cs="Arial"/>
          <w:b/>
          <w:sz w:val="32"/>
          <w:szCs w:val="32"/>
        </w:rPr>
        <w:t>Counsel Select Endorsement</w:t>
      </w:r>
    </w:p>
    <w:p w14:paraId="11D8DE64" w14:textId="77777777" w:rsidR="00FD77CB" w:rsidRPr="00650274" w:rsidRDefault="002F0024" w:rsidP="004D7FB1">
      <w:pPr>
        <w:rPr>
          <w:rFonts w:ascii="Arial" w:hAnsi="Arial" w:cs="Arial"/>
          <w:sz w:val="24"/>
          <w:szCs w:val="24"/>
        </w:rPr>
      </w:pPr>
      <w:r w:rsidRPr="00650274">
        <w:rPr>
          <w:rFonts w:ascii="Arial" w:hAnsi="Arial" w:cs="Arial"/>
          <w:sz w:val="24"/>
          <w:szCs w:val="24"/>
        </w:rPr>
        <w:t xml:space="preserve">          </w:t>
      </w:r>
      <w:r w:rsidR="00FD77CB" w:rsidRPr="00650274">
        <w:rPr>
          <w:rFonts w:ascii="Arial" w:hAnsi="Arial" w:cs="Arial"/>
          <w:sz w:val="24"/>
          <w:szCs w:val="24"/>
        </w:rPr>
        <w:t>This endorsement modifies the insurance provided under the following:</w:t>
      </w:r>
    </w:p>
    <w:p w14:paraId="47D84CD0" w14:textId="77777777" w:rsidR="00FD77CB" w:rsidRPr="00B846C3" w:rsidRDefault="00FD77CB" w:rsidP="004D7FB1">
      <w:pPr>
        <w:pStyle w:val="NoSpacing"/>
        <w:rPr>
          <w:rFonts w:ascii="Arial" w:hAnsi="Arial" w:cs="Arial"/>
          <w:sz w:val="24"/>
          <w:szCs w:val="24"/>
        </w:rPr>
      </w:pPr>
      <w:r w:rsidRPr="00B846C3">
        <w:rPr>
          <w:rFonts w:ascii="Arial" w:hAnsi="Arial" w:cs="Arial"/>
          <w:sz w:val="24"/>
          <w:szCs w:val="24"/>
        </w:rPr>
        <w:t xml:space="preserve">CONDOMINIUM </w:t>
      </w:r>
      <w:r w:rsidR="002F0024" w:rsidRPr="00B846C3">
        <w:rPr>
          <w:rFonts w:ascii="Arial" w:hAnsi="Arial" w:cs="Arial"/>
          <w:sz w:val="24"/>
          <w:szCs w:val="24"/>
        </w:rPr>
        <w:t xml:space="preserve">ASSOCIATION INSURANCE </w:t>
      </w:r>
      <w:r w:rsidRPr="00B846C3">
        <w:rPr>
          <w:rFonts w:ascii="Arial" w:hAnsi="Arial" w:cs="Arial"/>
          <w:sz w:val="24"/>
          <w:szCs w:val="24"/>
        </w:rPr>
        <w:t>POLICY</w:t>
      </w:r>
    </w:p>
    <w:p w14:paraId="5007A107" w14:textId="77777777" w:rsidR="00FD77CB" w:rsidRPr="00B846C3" w:rsidRDefault="00FD77CB" w:rsidP="004D7FB1">
      <w:pPr>
        <w:pStyle w:val="NoSpacing"/>
        <w:rPr>
          <w:rFonts w:ascii="Arial" w:hAnsi="Arial" w:cs="Arial"/>
          <w:sz w:val="24"/>
          <w:szCs w:val="24"/>
        </w:rPr>
      </w:pPr>
      <w:r w:rsidRPr="00B846C3">
        <w:rPr>
          <w:rFonts w:ascii="Arial" w:hAnsi="Arial" w:cs="Arial"/>
          <w:sz w:val="24"/>
          <w:szCs w:val="24"/>
        </w:rPr>
        <w:t xml:space="preserve">COOPERATIVE APARTMENT </w:t>
      </w:r>
      <w:r w:rsidR="002F0024" w:rsidRPr="00B846C3">
        <w:rPr>
          <w:rFonts w:ascii="Arial" w:hAnsi="Arial" w:cs="Arial"/>
          <w:sz w:val="24"/>
          <w:szCs w:val="24"/>
        </w:rPr>
        <w:t xml:space="preserve">INSURANCE </w:t>
      </w:r>
      <w:r w:rsidRPr="00B846C3">
        <w:rPr>
          <w:rFonts w:ascii="Arial" w:hAnsi="Arial" w:cs="Arial"/>
          <w:sz w:val="24"/>
          <w:szCs w:val="24"/>
        </w:rPr>
        <w:t>POLICY</w:t>
      </w:r>
    </w:p>
    <w:p w14:paraId="4FB95EBC" w14:textId="77777777" w:rsidR="00FD77CB" w:rsidRPr="00B846C3" w:rsidRDefault="00FD77CB" w:rsidP="004D7FB1">
      <w:pPr>
        <w:pStyle w:val="NoSpacing"/>
        <w:rPr>
          <w:rFonts w:ascii="Arial" w:hAnsi="Arial" w:cs="Arial"/>
          <w:sz w:val="24"/>
          <w:szCs w:val="24"/>
        </w:rPr>
      </w:pPr>
      <w:r w:rsidRPr="00B846C3">
        <w:rPr>
          <w:rFonts w:ascii="Arial" w:hAnsi="Arial" w:cs="Arial"/>
          <w:sz w:val="24"/>
          <w:szCs w:val="24"/>
        </w:rPr>
        <w:t xml:space="preserve">HOMEOWNERS ASSOCIATION </w:t>
      </w:r>
      <w:r w:rsidR="002F0024" w:rsidRPr="00B846C3">
        <w:rPr>
          <w:rFonts w:ascii="Arial" w:hAnsi="Arial" w:cs="Arial"/>
          <w:sz w:val="24"/>
          <w:szCs w:val="24"/>
        </w:rPr>
        <w:t xml:space="preserve">INSURANCE </w:t>
      </w:r>
      <w:r w:rsidRPr="00B846C3">
        <w:rPr>
          <w:rFonts w:ascii="Arial" w:hAnsi="Arial" w:cs="Arial"/>
          <w:sz w:val="24"/>
          <w:szCs w:val="24"/>
        </w:rPr>
        <w:t>POLICY</w:t>
      </w:r>
    </w:p>
    <w:p w14:paraId="1574404B" w14:textId="77777777" w:rsidR="00FD77CB" w:rsidRPr="00B846C3" w:rsidRDefault="00FD77CB" w:rsidP="004D7FB1">
      <w:pPr>
        <w:pStyle w:val="NoSpacing"/>
        <w:rPr>
          <w:rFonts w:ascii="Arial" w:hAnsi="Arial" w:cs="Arial"/>
          <w:sz w:val="24"/>
          <w:szCs w:val="24"/>
        </w:rPr>
      </w:pPr>
      <w:r w:rsidRPr="00B846C3">
        <w:rPr>
          <w:rFonts w:ascii="Arial" w:hAnsi="Arial" w:cs="Arial"/>
          <w:sz w:val="24"/>
          <w:szCs w:val="24"/>
        </w:rPr>
        <w:t xml:space="preserve">OFFICE CONDOMINIUM </w:t>
      </w:r>
      <w:r w:rsidR="002F0024" w:rsidRPr="00B846C3">
        <w:rPr>
          <w:rFonts w:ascii="Arial" w:hAnsi="Arial" w:cs="Arial"/>
          <w:sz w:val="24"/>
          <w:szCs w:val="24"/>
        </w:rPr>
        <w:t xml:space="preserve">ASSOCIATION INSURANCE </w:t>
      </w:r>
      <w:r w:rsidRPr="00B846C3">
        <w:rPr>
          <w:rFonts w:ascii="Arial" w:hAnsi="Arial" w:cs="Arial"/>
          <w:sz w:val="24"/>
          <w:szCs w:val="24"/>
        </w:rPr>
        <w:t>POLICY</w:t>
      </w:r>
    </w:p>
    <w:p w14:paraId="27D3499A" w14:textId="77777777" w:rsidR="004D7FB1" w:rsidRDefault="004D7FB1" w:rsidP="00DF4E73">
      <w:pPr>
        <w:ind w:right="432"/>
        <w:jc w:val="both"/>
        <w:rPr>
          <w:sz w:val="24"/>
          <w:szCs w:val="24"/>
        </w:rPr>
      </w:pPr>
    </w:p>
    <w:p w14:paraId="77548802" w14:textId="716E24DF" w:rsidR="00DF4E73" w:rsidRPr="009A7881" w:rsidRDefault="00DF4E73" w:rsidP="00DF4E73">
      <w:pPr>
        <w:ind w:right="432"/>
        <w:jc w:val="both"/>
        <w:rPr>
          <w:rFonts w:ascii="Arial" w:hAnsi="Arial" w:cs="Arial"/>
          <w:sz w:val="24"/>
          <w:szCs w:val="24"/>
        </w:rPr>
      </w:pPr>
      <w:r w:rsidRPr="00DF4E73">
        <w:rPr>
          <w:rFonts w:ascii="Arial" w:hAnsi="Arial" w:cs="Arial"/>
          <w:b/>
          <w:bCs/>
          <w:sz w:val="24"/>
          <w:szCs w:val="24"/>
        </w:rPr>
        <w:t>I. A. DIRECTORS AND OFFICERS LIABILITY COVERAGE PART INSURING AGREEMENT</w:t>
      </w:r>
      <w:r>
        <w:rPr>
          <w:sz w:val="24"/>
          <w:szCs w:val="24"/>
        </w:rPr>
        <w:t xml:space="preserve"> </w:t>
      </w:r>
      <w:r w:rsidRPr="009A7881">
        <w:rPr>
          <w:rFonts w:ascii="Arial" w:hAnsi="Arial" w:cs="Arial"/>
          <w:sz w:val="24"/>
          <w:szCs w:val="24"/>
        </w:rPr>
        <w:t>is deleted in its entirety and replaced with the following.</w:t>
      </w:r>
    </w:p>
    <w:p w14:paraId="3D4DFAF9" w14:textId="15744C59" w:rsidR="004D7FB1" w:rsidRPr="00E23743" w:rsidRDefault="004D7FB1" w:rsidP="00DF4E73">
      <w:pPr>
        <w:ind w:right="432" w:firstLine="450"/>
        <w:jc w:val="both"/>
        <w:rPr>
          <w:rFonts w:ascii="Arial" w:eastAsia="Times New Roman" w:hAnsi="Arial" w:cs="Arial"/>
          <w:b/>
          <w:sz w:val="24"/>
          <w:szCs w:val="24"/>
        </w:rPr>
      </w:pPr>
      <w:r w:rsidRPr="00E23743">
        <w:rPr>
          <w:rFonts w:ascii="Arial" w:eastAsia="Times New Roman" w:hAnsi="Arial" w:cs="Arial"/>
          <w:b/>
          <w:spacing w:val="-5"/>
          <w:sz w:val="24"/>
          <w:szCs w:val="24"/>
        </w:rPr>
        <w:t>A</w:t>
      </w:r>
      <w:r w:rsidRPr="00E23743">
        <w:rPr>
          <w:rFonts w:ascii="Arial" w:eastAsia="Times New Roman" w:hAnsi="Arial" w:cs="Arial"/>
          <w:b/>
          <w:sz w:val="24"/>
          <w:szCs w:val="24"/>
        </w:rPr>
        <w:t xml:space="preserve">. </w:t>
      </w:r>
      <w:r w:rsidRPr="00E23743">
        <w:rPr>
          <w:rFonts w:ascii="Arial" w:eastAsia="Times New Roman" w:hAnsi="Arial" w:cs="Arial"/>
          <w:b/>
          <w:spacing w:val="40"/>
          <w:sz w:val="24"/>
          <w:szCs w:val="24"/>
        </w:rPr>
        <w:t xml:space="preserve"> </w:t>
      </w:r>
      <w:r w:rsidR="002F0024" w:rsidRPr="00E23743">
        <w:rPr>
          <w:rFonts w:ascii="Arial" w:eastAsia="Times New Roman" w:hAnsi="Arial" w:cs="Arial"/>
          <w:b/>
          <w:spacing w:val="40"/>
          <w:sz w:val="24"/>
          <w:szCs w:val="24"/>
        </w:rPr>
        <w:t>INSURING AGREEMENT</w:t>
      </w:r>
    </w:p>
    <w:p w14:paraId="73A207AF" w14:textId="5BEC6EBA" w:rsidR="00B73CFA" w:rsidRPr="00E23743" w:rsidRDefault="004D7FB1" w:rsidP="00DF4E73">
      <w:pPr>
        <w:ind w:left="720" w:right="432"/>
        <w:jc w:val="both"/>
        <w:rPr>
          <w:rFonts w:ascii="Arial" w:eastAsia="Palatino Linotype" w:hAnsi="Arial" w:cs="Arial"/>
          <w:color w:val="231F20"/>
          <w:spacing w:val="-3"/>
          <w:sz w:val="24"/>
          <w:szCs w:val="24"/>
        </w:rPr>
      </w:pPr>
      <w:r w:rsidRPr="00E23743">
        <w:rPr>
          <w:rFonts w:ascii="Arial" w:eastAsia="Palatino Linotype" w:hAnsi="Arial" w:cs="Arial"/>
          <w:spacing w:val="-23"/>
          <w:sz w:val="24"/>
          <w:szCs w:val="24"/>
        </w:rPr>
        <w:t>W</w:t>
      </w:r>
      <w:r w:rsidRPr="00E23743">
        <w:rPr>
          <w:rFonts w:ascii="Arial" w:eastAsia="Palatino Linotype" w:hAnsi="Arial" w:cs="Arial"/>
          <w:sz w:val="24"/>
          <w:szCs w:val="24"/>
        </w:rPr>
        <w:t>e</w:t>
      </w:r>
      <w:r w:rsidRPr="00E23743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sz w:val="24"/>
          <w:szCs w:val="24"/>
        </w:rPr>
        <w:t>will</w:t>
      </w:r>
      <w:r w:rsidRPr="00E23743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sz w:val="24"/>
          <w:szCs w:val="24"/>
        </w:rPr>
        <w:t>pay</w:t>
      </w:r>
      <w:r w:rsidRPr="00E23743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sz w:val="24"/>
          <w:szCs w:val="24"/>
        </w:rPr>
        <w:t>on</w:t>
      </w:r>
      <w:r w:rsidRPr="00E23743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sz w:val="24"/>
          <w:szCs w:val="24"/>
        </w:rPr>
        <w:t>behalf</w:t>
      </w:r>
      <w:r w:rsidRPr="00E23743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sz w:val="24"/>
          <w:szCs w:val="24"/>
        </w:rPr>
        <w:t>of</w:t>
      </w:r>
      <w:r w:rsidRPr="00E23743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sz w:val="24"/>
          <w:szCs w:val="24"/>
        </w:rPr>
        <w:t>the</w:t>
      </w:r>
      <w:r w:rsidRPr="00E23743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sz w:val="24"/>
          <w:szCs w:val="24"/>
        </w:rPr>
        <w:t>insu</w:t>
      </w:r>
      <w:r w:rsidRPr="00E23743">
        <w:rPr>
          <w:rFonts w:ascii="Arial" w:eastAsia="Palatino Linotype" w:hAnsi="Arial" w:cs="Arial"/>
          <w:spacing w:val="-7"/>
          <w:sz w:val="24"/>
          <w:szCs w:val="24"/>
        </w:rPr>
        <w:t>r</w:t>
      </w:r>
      <w:r w:rsidRPr="00E23743">
        <w:rPr>
          <w:rFonts w:ascii="Arial" w:eastAsia="Palatino Linotype" w:hAnsi="Arial" w:cs="Arial"/>
          <w:sz w:val="24"/>
          <w:szCs w:val="24"/>
        </w:rPr>
        <w:t>ed</w:t>
      </w:r>
      <w:r w:rsidRPr="00E23743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sz w:val="24"/>
          <w:szCs w:val="24"/>
        </w:rPr>
        <w:t>all</w:t>
      </w:r>
      <w:r w:rsidRPr="00E23743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="00B73CFA" w:rsidRPr="00E23743">
        <w:rPr>
          <w:rFonts w:ascii="Arial" w:eastAsia="Palatino Linotype" w:hAnsi="Arial" w:cs="Arial"/>
          <w:spacing w:val="-1"/>
          <w:sz w:val="24"/>
          <w:szCs w:val="24"/>
        </w:rPr>
        <w:t>sums</w:t>
      </w:r>
      <w:r w:rsidRPr="00E23743">
        <w:rPr>
          <w:rFonts w:ascii="Arial" w:eastAsia="Palatino Linotype" w:hAnsi="Arial" w:cs="Arial"/>
          <w:sz w:val="24"/>
          <w:szCs w:val="24"/>
        </w:rPr>
        <w:t xml:space="preserve"> </w:t>
      </w:r>
      <w:r w:rsidR="00B73CFA" w:rsidRPr="00E23743">
        <w:rPr>
          <w:rFonts w:ascii="Arial" w:eastAsia="Palatino Linotype" w:hAnsi="Arial" w:cs="Arial"/>
          <w:sz w:val="24"/>
          <w:szCs w:val="24"/>
        </w:rPr>
        <w:t>the</w:t>
      </w:r>
      <w:r w:rsidRPr="00E23743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sz w:val="24"/>
          <w:szCs w:val="24"/>
        </w:rPr>
        <w:t>insu</w:t>
      </w:r>
      <w:r w:rsidRPr="00E23743">
        <w:rPr>
          <w:rFonts w:ascii="Arial" w:eastAsia="Palatino Linotype" w:hAnsi="Arial" w:cs="Arial"/>
          <w:spacing w:val="-7"/>
          <w:sz w:val="24"/>
          <w:szCs w:val="24"/>
        </w:rPr>
        <w:t>r</w:t>
      </w:r>
      <w:r w:rsidRPr="00E23743">
        <w:rPr>
          <w:rFonts w:ascii="Arial" w:eastAsia="Palatino Linotype" w:hAnsi="Arial" w:cs="Arial"/>
          <w:sz w:val="24"/>
          <w:szCs w:val="24"/>
        </w:rPr>
        <w:t>ed</w:t>
      </w:r>
      <w:r w:rsidRPr="00E23743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sz w:val="24"/>
          <w:szCs w:val="24"/>
        </w:rPr>
        <w:t>becomes</w:t>
      </w:r>
      <w:r w:rsidRPr="00E23743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sz w:val="24"/>
          <w:szCs w:val="24"/>
        </w:rPr>
        <w:t>legally</w:t>
      </w:r>
      <w:r w:rsidRPr="00E23743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sz w:val="24"/>
          <w:szCs w:val="24"/>
        </w:rPr>
        <w:t>obligated</w:t>
      </w:r>
      <w:r w:rsidRPr="00E23743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sz w:val="24"/>
          <w:szCs w:val="24"/>
        </w:rPr>
        <w:t>to</w:t>
      </w:r>
      <w:r w:rsidRPr="00E23743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sz w:val="24"/>
          <w:szCs w:val="24"/>
        </w:rPr>
        <w:t>pay as</w:t>
      </w:r>
      <w:r w:rsidRPr="00E23743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="00B73CFA" w:rsidRPr="00E23743">
        <w:rPr>
          <w:rFonts w:ascii="Arial" w:eastAsia="Palatino Linotype" w:hAnsi="Arial" w:cs="Arial"/>
          <w:spacing w:val="-1"/>
          <w:sz w:val="24"/>
          <w:szCs w:val="24"/>
        </w:rPr>
        <w:t>“loss”</w:t>
      </w:r>
      <w:r w:rsidRPr="00E23743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="00B73CFA" w:rsidRPr="00E23743">
        <w:rPr>
          <w:rFonts w:ascii="Arial" w:eastAsia="Palatino Linotype" w:hAnsi="Arial" w:cs="Arial"/>
          <w:spacing w:val="-1"/>
          <w:sz w:val="24"/>
          <w:szCs w:val="24"/>
        </w:rPr>
        <w:t xml:space="preserve">because of a “wrongful act” committed in the “coverage territory” to which this insurance applies.  </w:t>
      </w:r>
      <w:r w:rsidR="00B73CFA"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Insuranc</w:t>
      </w:r>
      <w:r w:rsidR="00B73CFA" w:rsidRPr="00E23743">
        <w:rPr>
          <w:rFonts w:ascii="Arial" w:eastAsia="Palatino Linotype" w:hAnsi="Arial" w:cs="Arial"/>
          <w:color w:val="231F20"/>
          <w:sz w:val="24"/>
          <w:szCs w:val="24"/>
        </w:rPr>
        <w:t>e</w:t>
      </w:r>
      <w:r w:rsidR="00B73CFA"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="00B73CFA"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p</w:t>
      </w:r>
      <w:r w:rsidR="00B73CFA" w:rsidRPr="00E23743">
        <w:rPr>
          <w:rFonts w:ascii="Arial" w:eastAsia="Palatino Linotype" w:hAnsi="Arial" w:cs="Arial"/>
          <w:color w:val="231F20"/>
          <w:spacing w:val="-7"/>
          <w:sz w:val="24"/>
          <w:szCs w:val="24"/>
        </w:rPr>
        <w:t>r</w:t>
      </w:r>
      <w:r w:rsidR="00B73CFA"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ovide</w:t>
      </w:r>
      <w:r w:rsidR="00B73CFA" w:rsidRPr="00E23743">
        <w:rPr>
          <w:rFonts w:ascii="Arial" w:eastAsia="Palatino Linotype" w:hAnsi="Arial" w:cs="Arial"/>
          <w:color w:val="231F20"/>
          <w:sz w:val="24"/>
          <w:szCs w:val="24"/>
        </w:rPr>
        <w:t>d</w:t>
      </w:r>
      <w:r w:rsidR="00B73CFA"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="00B73CFA"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b</w:t>
      </w:r>
      <w:r w:rsidR="00B73CFA" w:rsidRPr="00E23743">
        <w:rPr>
          <w:rFonts w:ascii="Arial" w:eastAsia="Palatino Linotype" w:hAnsi="Arial" w:cs="Arial"/>
          <w:color w:val="231F20"/>
          <w:sz w:val="24"/>
          <w:szCs w:val="24"/>
        </w:rPr>
        <w:t>y</w:t>
      </w:r>
      <w:r w:rsidR="00B73CFA"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="00B73CFA"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thi</w:t>
      </w:r>
      <w:r w:rsidR="00B73CFA" w:rsidRPr="00E23743">
        <w:rPr>
          <w:rFonts w:ascii="Arial" w:eastAsia="Palatino Linotype" w:hAnsi="Arial" w:cs="Arial"/>
          <w:color w:val="231F20"/>
          <w:sz w:val="24"/>
          <w:szCs w:val="24"/>
        </w:rPr>
        <w:t>s</w:t>
      </w:r>
      <w:r w:rsidR="00B73CFA"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="00B73CFA"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Di</w:t>
      </w:r>
      <w:r w:rsidR="00B73CFA" w:rsidRPr="00E23743">
        <w:rPr>
          <w:rFonts w:ascii="Arial" w:eastAsia="Palatino Linotype" w:hAnsi="Arial" w:cs="Arial"/>
          <w:color w:val="231F20"/>
          <w:spacing w:val="-7"/>
          <w:sz w:val="24"/>
          <w:szCs w:val="24"/>
        </w:rPr>
        <w:t>r</w:t>
      </w:r>
      <w:r w:rsidR="00B73CFA"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ector</w:t>
      </w:r>
      <w:r w:rsidR="00B73CFA" w:rsidRPr="00E23743">
        <w:rPr>
          <w:rFonts w:ascii="Arial" w:eastAsia="Palatino Linotype" w:hAnsi="Arial" w:cs="Arial"/>
          <w:color w:val="231F20"/>
          <w:sz w:val="24"/>
          <w:szCs w:val="24"/>
        </w:rPr>
        <w:t>s</w:t>
      </w:r>
      <w:r w:rsidR="00B73CFA"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="00B73CFA"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an</w:t>
      </w:r>
      <w:r w:rsidR="00B73CFA" w:rsidRPr="00E23743">
        <w:rPr>
          <w:rFonts w:ascii="Arial" w:eastAsia="Palatino Linotype" w:hAnsi="Arial" w:cs="Arial"/>
          <w:color w:val="231F20"/>
          <w:sz w:val="24"/>
          <w:szCs w:val="24"/>
        </w:rPr>
        <w:t xml:space="preserve">d </w:t>
      </w:r>
      <w:r w:rsidR="00B73CFA"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O</w:t>
      </w:r>
      <w:r w:rsidR="00B73CFA" w:rsidRPr="00E23743">
        <w:rPr>
          <w:rFonts w:ascii="Arial" w:eastAsia="Palatino Linotype" w:hAnsi="Arial" w:cs="Arial"/>
          <w:color w:val="231F20"/>
          <w:spacing w:val="-7"/>
          <w:sz w:val="24"/>
          <w:szCs w:val="24"/>
        </w:rPr>
        <w:t>f</w:t>
      </w:r>
      <w:r w:rsidR="00B73CFA"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ficer</w:t>
      </w:r>
      <w:r w:rsidR="00B73CFA" w:rsidRPr="00E23743">
        <w:rPr>
          <w:rFonts w:ascii="Arial" w:eastAsia="Palatino Linotype" w:hAnsi="Arial" w:cs="Arial"/>
          <w:color w:val="231F20"/>
          <w:sz w:val="24"/>
          <w:szCs w:val="24"/>
        </w:rPr>
        <w:t>s</w:t>
      </w:r>
      <w:r w:rsidR="00B73CFA"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="00B73CFA"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Liabilit</w:t>
      </w:r>
      <w:r w:rsidR="00B73CFA" w:rsidRPr="00E23743">
        <w:rPr>
          <w:rFonts w:ascii="Arial" w:eastAsia="Palatino Linotype" w:hAnsi="Arial" w:cs="Arial"/>
          <w:color w:val="231F20"/>
          <w:sz w:val="24"/>
          <w:szCs w:val="24"/>
        </w:rPr>
        <w:t>y</w:t>
      </w:r>
      <w:r w:rsidR="00B73CFA"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="00B73CFA"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Coverag</w:t>
      </w:r>
      <w:r w:rsidR="00B73CFA" w:rsidRPr="00E23743">
        <w:rPr>
          <w:rFonts w:ascii="Arial" w:eastAsia="Palatino Linotype" w:hAnsi="Arial" w:cs="Arial"/>
          <w:color w:val="231F20"/>
          <w:sz w:val="24"/>
          <w:szCs w:val="24"/>
        </w:rPr>
        <w:t>e</w:t>
      </w:r>
      <w:r w:rsidR="00B73CFA"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="00B73CFA"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Par</w:t>
      </w:r>
      <w:r w:rsidR="00B73CFA" w:rsidRPr="00E23743">
        <w:rPr>
          <w:rFonts w:ascii="Arial" w:eastAsia="Palatino Linotype" w:hAnsi="Arial" w:cs="Arial"/>
          <w:color w:val="231F20"/>
          <w:sz w:val="24"/>
          <w:szCs w:val="24"/>
        </w:rPr>
        <w:t>t applies to "loss"</w:t>
      </w:r>
      <w:r w:rsidR="00B73CFA"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="00B73CFA"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 xml:space="preserve">only if: </w:t>
      </w:r>
    </w:p>
    <w:p w14:paraId="2A0DB917" w14:textId="77777777" w:rsidR="00B73CFA" w:rsidRPr="00E23743" w:rsidRDefault="00B73CFA" w:rsidP="00DF4E73">
      <w:pPr>
        <w:widowControl w:val="0"/>
        <w:spacing w:before="71" w:after="100" w:line="268" w:lineRule="exact"/>
        <w:ind w:left="990" w:right="432" w:hanging="270"/>
        <w:jc w:val="both"/>
        <w:rPr>
          <w:rFonts w:ascii="Arial" w:eastAsia="Palatino Linotype" w:hAnsi="Arial" w:cs="Arial"/>
          <w:color w:val="231F20"/>
          <w:sz w:val="24"/>
          <w:szCs w:val="24"/>
        </w:rPr>
      </w:pPr>
      <w:r w:rsidRPr="00E23743">
        <w:rPr>
          <w:rFonts w:ascii="Arial" w:eastAsia="Palatino Linotype" w:hAnsi="Arial" w:cs="Arial"/>
          <w:color w:val="231F20"/>
          <w:sz w:val="24"/>
          <w:szCs w:val="24"/>
        </w:rPr>
        <w:t>1. The "wrongful act" is c</w:t>
      </w:r>
      <w:r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ommitte</w:t>
      </w:r>
      <w:r w:rsidRPr="00E23743">
        <w:rPr>
          <w:rFonts w:ascii="Arial" w:eastAsia="Palatino Linotype" w:hAnsi="Arial" w:cs="Arial"/>
          <w:color w:val="231F20"/>
          <w:sz w:val="24"/>
          <w:szCs w:val="24"/>
        </w:rPr>
        <w:t>d</w:t>
      </w:r>
      <w:r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o</w:t>
      </w:r>
      <w:r w:rsidRPr="00E23743">
        <w:rPr>
          <w:rFonts w:ascii="Arial" w:eastAsia="Palatino Linotype" w:hAnsi="Arial" w:cs="Arial"/>
          <w:color w:val="231F20"/>
          <w:sz w:val="24"/>
          <w:szCs w:val="24"/>
        </w:rPr>
        <w:t>n</w:t>
      </w:r>
      <w:r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o</w:t>
      </w:r>
      <w:r w:rsidRPr="00E23743">
        <w:rPr>
          <w:rFonts w:ascii="Arial" w:eastAsia="Palatino Linotype" w:hAnsi="Arial" w:cs="Arial"/>
          <w:color w:val="231F20"/>
          <w:sz w:val="24"/>
          <w:szCs w:val="24"/>
        </w:rPr>
        <w:t>r</w:t>
      </w:r>
      <w:r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afte</w:t>
      </w:r>
      <w:r w:rsidRPr="00E23743">
        <w:rPr>
          <w:rFonts w:ascii="Arial" w:eastAsia="Palatino Linotype" w:hAnsi="Arial" w:cs="Arial"/>
          <w:color w:val="231F20"/>
          <w:sz w:val="24"/>
          <w:szCs w:val="24"/>
        </w:rPr>
        <w:t>r</w:t>
      </w:r>
      <w:r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th</w:t>
      </w:r>
      <w:r w:rsidRPr="00E23743">
        <w:rPr>
          <w:rFonts w:ascii="Arial" w:eastAsia="Palatino Linotype" w:hAnsi="Arial" w:cs="Arial"/>
          <w:color w:val="231F20"/>
          <w:sz w:val="24"/>
          <w:szCs w:val="24"/>
        </w:rPr>
        <w:t>e</w:t>
      </w:r>
      <w:r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Ret</w:t>
      </w:r>
      <w:r w:rsidRPr="00E23743">
        <w:rPr>
          <w:rFonts w:ascii="Arial" w:eastAsia="Palatino Linotype" w:hAnsi="Arial" w:cs="Arial"/>
          <w:color w:val="231F20"/>
          <w:spacing w:val="-7"/>
          <w:sz w:val="24"/>
          <w:szCs w:val="24"/>
        </w:rPr>
        <w:t>r</w:t>
      </w:r>
      <w:r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oactiv</w:t>
      </w:r>
      <w:r w:rsidRPr="00E23743">
        <w:rPr>
          <w:rFonts w:ascii="Arial" w:eastAsia="Palatino Linotype" w:hAnsi="Arial" w:cs="Arial"/>
          <w:color w:val="231F20"/>
          <w:sz w:val="24"/>
          <w:szCs w:val="24"/>
        </w:rPr>
        <w:t>e</w:t>
      </w:r>
      <w:r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Date</w:t>
      </w:r>
      <w:r w:rsidRPr="00E23743">
        <w:rPr>
          <w:rFonts w:ascii="Arial" w:eastAsia="Palatino Linotype" w:hAnsi="Arial" w:cs="Arial"/>
          <w:color w:val="231F20"/>
          <w:sz w:val="24"/>
          <w:szCs w:val="24"/>
        </w:rPr>
        <w:t xml:space="preserve">, </w:t>
      </w:r>
      <w:r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i</w:t>
      </w:r>
      <w:r w:rsidRPr="00E23743">
        <w:rPr>
          <w:rFonts w:ascii="Arial" w:eastAsia="Palatino Linotype" w:hAnsi="Arial" w:cs="Arial"/>
          <w:color w:val="231F20"/>
          <w:sz w:val="24"/>
          <w:szCs w:val="24"/>
        </w:rPr>
        <w:t>f</w:t>
      </w:r>
      <w:r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an</w:t>
      </w:r>
      <w:r w:rsidRPr="00E23743">
        <w:rPr>
          <w:rFonts w:ascii="Arial" w:eastAsia="Palatino Linotype" w:hAnsi="Arial" w:cs="Arial"/>
          <w:color w:val="231F20"/>
          <w:spacing w:val="-28"/>
          <w:sz w:val="24"/>
          <w:szCs w:val="24"/>
        </w:rPr>
        <w:t>y</w:t>
      </w:r>
      <w:r w:rsidRPr="00E23743">
        <w:rPr>
          <w:rFonts w:ascii="Arial" w:eastAsia="Palatino Linotype" w:hAnsi="Arial" w:cs="Arial"/>
          <w:color w:val="231F20"/>
          <w:sz w:val="24"/>
          <w:szCs w:val="24"/>
        </w:rPr>
        <w:t>,</w:t>
      </w:r>
      <w:r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show</w:t>
      </w:r>
      <w:r w:rsidRPr="00E23743">
        <w:rPr>
          <w:rFonts w:ascii="Arial" w:eastAsia="Palatino Linotype" w:hAnsi="Arial" w:cs="Arial"/>
          <w:color w:val="231F20"/>
          <w:sz w:val="24"/>
          <w:szCs w:val="24"/>
        </w:rPr>
        <w:t>n</w:t>
      </w:r>
      <w:r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="006A1C4C"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i</w:t>
      </w:r>
      <w:r w:rsidRPr="00E23743">
        <w:rPr>
          <w:rFonts w:ascii="Arial" w:eastAsia="Palatino Linotype" w:hAnsi="Arial" w:cs="Arial"/>
          <w:color w:val="231F20"/>
          <w:sz w:val="24"/>
          <w:szCs w:val="24"/>
        </w:rPr>
        <w:t>n</w:t>
      </w:r>
      <w:r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th</w:t>
      </w:r>
      <w:r w:rsidRPr="00E23743">
        <w:rPr>
          <w:rFonts w:ascii="Arial" w:eastAsia="Palatino Linotype" w:hAnsi="Arial" w:cs="Arial"/>
          <w:color w:val="231F20"/>
          <w:sz w:val="24"/>
          <w:szCs w:val="24"/>
        </w:rPr>
        <w:t>e</w:t>
      </w:r>
      <w:r w:rsidR="006A1C4C" w:rsidRPr="00E23743">
        <w:rPr>
          <w:rFonts w:ascii="Arial" w:eastAsia="Palatino Linotype" w:hAnsi="Arial" w:cs="Arial"/>
          <w:color w:val="231F20"/>
          <w:sz w:val="24"/>
          <w:szCs w:val="24"/>
        </w:rPr>
        <w:t xml:space="preserve"> </w:t>
      </w:r>
      <w:r w:rsidR="0053084E"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"Declarations</w:t>
      </w:r>
      <w:r w:rsidRPr="00E23743">
        <w:rPr>
          <w:rFonts w:ascii="Arial" w:eastAsia="Palatino Linotype" w:hAnsi="Arial" w:cs="Arial"/>
          <w:color w:val="231F20"/>
          <w:sz w:val="24"/>
          <w:szCs w:val="24"/>
        </w:rPr>
        <w:t>"</w:t>
      </w:r>
      <w:r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an</w:t>
      </w:r>
      <w:r w:rsidRPr="00E23743">
        <w:rPr>
          <w:rFonts w:ascii="Arial" w:eastAsia="Palatino Linotype" w:hAnsi="Arial" w:cs="Arial"/>
          <w:color w:val="231F20"/>
          <w:sz w:val="24"/>
          <w:szCs w:val="24"/>
        </w:rPr>
        <w:t xml:space="preserve">d </w:t>
      </w:r>
      <w:r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befo</w:t>
      </w:r>
      <w:r w:rsidRPr="00E23743">
        <w:rPr>
          <w:rFonts w:ascii="Arial" w:eastAsia="Palatino Linotype" w:hAnsi="Arial" w:cs="Arial"/>
          <w:color w:val="231F20"/>
          <w:spacing w:val="-7"/>
          <w:sz w:val="24"/>
          <w:szCs w:val="24"/>
        </w:rPr>
        <w:t>r</w:t>
      </w:r>
      <w:r w:rsidRPr="00E23743">
        <w:rPr>
          <w:rFonts w:ascii="Arial" w:eastAsia="Palatino Linotype" w:hAnsi="Arial" w:cs="Arial"/>
          <w:color w:val="231F20"/>
          <w:sz w:val="24"/>
          <w:szCs w:val="24"/>
        </w:rPr>
        <w:t>e</w:t>
      </w:r>
      <w:r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th</w:t>
      </w:r>
      <w:r w:rsidRPr="00E23743">
        <w:rPr>
          <w:rFonts w:ascii="Arial" w:eastAsia="Palatino Linotype" w:hAnsi="Arial" w:cs="Arial"/>
          <w:color w:val="231F20"/>
          <w:sz w:val="24"/>
          <w:szCs w:val="24"/>
        </w:rPr>
        <w:t>e</w:t>
      </w:r>
      <w:r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end o</w:t>
      </w:r>
      <w:r w:rsidRPr="00E23743">
        <w:rPr>
          <w:rFonts w:ascii="Arial" w:eastAsia="Palatino Linotype" w:hAnsi="Arial" w:cs="Arial"/>
          <w:color w:val="231F20"/>
          <w:sz w:val="24"/>
          <w:szCs w:val="24"/>
        </w:rPr>
        <w:t>f</w:t>
      </w:r>
      <w:r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th</w:t>
      </w:r>
      <w:r w:rsidRPr="00E23743">
        <w:rPr>
          <w:rFonts w:ascii="Arial" w:eastAsia="Palatino Linotype" w:hAnsi="Arial" w:cs="Arial"/>
          <w:color w:val="231F20"/>
          <w:sz w:val="24"/>
          <w:szCs w:val="24"/>
        </w:rPr>
        <w:t>e</w:t>
      </w:r>
      <w:r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"polic</w:t>
      </w:r>
      <w:r w:rsidRPr="00E23743">
        <w:rPr>
          <w:rFonts w:ascii="Arial" w:eastAsia="Palatino Linotype" w:hAnsi="Arial" w:cs="Arial"/>
          <w:color w:val="231F20"/>
          <w:sz w:val="24"/>
          <w:szCs w:val="24"/>
        </w:rPr>
        <w:t>y</w:t>
      </w:r>
      <w:r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period"</w:t>
      </w:r>
      <w:r w:rsidRPr="00E23743">
        <w:rPr>
          <w:rFonts w:ascii="Arial" w:eastAsia="Palatino Linotype" w:hAnsi="Arial" w:cs="Arial"/>
          <w:color w:val="231F20"/>
          <w:sz w:val="24"/>
          <w:szCs w:val="24"/>
        </w:rPr>
        <w:t xml:space="preserve">; </w:t>
      </w:r>
      <w:r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an</w:t>
      </w:r>
      <w:r w:rsidRPr="00E23743">
        <w:rPr>
          <w:rFonts w:ascii="Arial" w:eastAsia="Palatino Linotype" w:hAnsi="Arial" w:cs="Arial"/>
          <w:color w:val="231F20"/>
          <w:sz w:val="24"/>
          <w:szCs w:val="24"/>
        </w:rPr>
        <w:t>d,</w:t>
      </w:r>
    </w:p>
    <w:p w14:paraId="6B826C36" w14:textId="77777777" w:rsidR="00B73CFA" w:rsidRPr="00DF4E73" w:rsidRDefault="00B73CFA" w:rsidP="00DF4E73">
      <w:pPr>
        <w:widowControl w:val="0"/>
        <w:spacing w:before="71" w:after="100" w:line="268" w:lineRule="exact"/>
        <w:ind w:left="990" w:right="432" w:hanging="270"/>
        <w:jc w:val="both"/>
        <w:rPr>
          <w:rFonts w:ascii="Arial" w:eastAsia="Palatino Linotype" w:hAnsi="Arial" w:cs="Arial"/>
          <w:b/>
          <w:bCs/>
          <w:color w:val="231F20"/>
          <w:sz w:val="24"/>
          <w:szCs w:val="24"/>
        </w:rPr>
      </w:pPr>
      <w:r w:rsidRPr="00E23743">
        <w:rPr>
          <w:rFonts w:ascii="Arial" w:eastAsia="Palatino Linotype" w:hAnsi="Arial" w:cs="Arial"/>
          <w:color w:val="231F20"/>
          <w:sz w:val="24"/>
          <w:szCs w:val="24"/>
        </w:rPr>
        <w:t>2.  A "claim" for "loss" because of a "wrongful act" is first made against any insured and r</w:t>
      </w:r>
      <w:r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eporte</w:t>
      </w:r>
      <w:r w:rsidRPr="00E23743">
        <w:rPr>
          <w:rFonts w:ascii="Arial" w:eastAsia="Palatino Linotype" w:hAnsi="Arial" w:cs="Arial"/>
          <w:color w:val="231F20"/>
          <w:sz w:val="24"/>
          <w:szCs w:val="24"/>
        </w:rPr>
        <w:t>d</w:t>
      </w:r>
      <w:r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t</w:t>
      </w:r>
      <w:r w:rsidRPr="00E23743">
        <w:rPr>
          <w:rFonts w:ascii="Arial" w:eastAsia="Palatino Linotype" w:hAnsi="Arial" w:cs="Arial"/>
          <w:color w:val="231F20"/>
          <w:sz w:val="24"/>
          <w:szCs w:val="24"/>
        </w:rPr>
        <w:t>o</w:t>
      </w:r>
      <w:r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u</w:t>
      </w:r>
      <w:r w:rsidRPr="00E23743">
        <w:rPr>
          <w:rFonts w:ascii="Arial" w:eastAsia="Palatino Linotype" w:hAnsi="Arial" w:cs="Arial"/>
          <w:color w:val="231F20"/>
          <w:sz w:val="24"/>
          <w:szCs w:val="24"/>
        </w:rPr>
        <w:t>s</w:t>
      </w:r>
      <w:r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i</w:t>
      </w:r>
      <w:r w:rsidRPr="00E23743">
        <w:rPr>
          <w:rFonts w:ascii="Arial" w:eastAsia="Palatino Linotype" w:hAnsi="Arial" w:cs="Arial"/>
          <w:color w:val="231F20"/>
          <w:sz w:val="24"/>
          <w:szCs w:val="24"/>
        </w:rPr>
        <w:t>n</w:t>
      </w:r>
      <w:r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acco</w:t>
      </w:r>
      <w:r w:rsidRPr="00E23743">
        <w:rPr>
          <w:rFonts w:ascii="Arial" w:eastAsia="Palatino Linotype" w:hAnsi="Arial" w:cs="Arial"/>
          <w:color w:val="231F20"/>
          <w:spacing w:val="-7"/>
          <w:sz w:val="24"/>
          <w:szCs w:val="24"/>
        </w:rPr>
        <w:t>r</w:t>
      </w:r>
      <w:r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danc</w:t>
      </w:r>
      <w:r w:rsidRPr="00E23743">
        <w:rPr>
          <w:rFonts w:ascii="Arial" w:eastAsia="Palatino Linotype" w:hAnsi="Arial" w:cs="Arial"/>
          <w:color w:val="231F20"/>
          <w:sz w:val="24"/>
          <w:szCs w:val="24"/>
        </w:rPr>
        <w:t>e</w:t>
      </w:r>
      <w:r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wit</w:t>
      </w:r>
      <w:r w:rsidRPr="00E23743">
        <w:rPr>
          <w:rFonts w:ascii="Arial" w:eastAsia="Palatino Linotype" w:hAnsi="Arial" w:cs="Arial"/>
          <w:color w:val="231F20"/>
          <w:sz w:val="24"/>
          <w:szCs w:val="24"/>
        </w:rPr>
        <w:t xml:space="preserve">h </w:t>
      </w:r>
      <w:r w:rsidRPr="00DF4E73">
        <w:rPr>
          <w:rFonts w:ascii="Arial" w:eastAsia="Palatino Linotype" w:hAnsi="Arial" w:cs="Arial"/>
          <w:b/>
          <w:bCs/>
          <w:color w:val="231F20"/>
          <w:spacing w:val="-3"/>
          <w:position w:val="1"/>
          <w:sz w:val="24"/>
          <w:szCs w:val="24"/>
        </w:rPr>
        <w:t>VI.C</w:t>
      </w:r>
      <w:r w:rsidRPr="00DF4E73">
        <w:rPr>
          <w:rFonts w:ascii="Arial" w:eastAsia="Palatino Linotype" w:hAnsi="Arial" w:cs="Arial"/>
          <w:b/>
          <w:bCs/>
          <w:color w:val="231F20"/>
          <w:position w:val="1"/>
          <w:sz w:val="24"/>
          <w:szCs w:val="24"/>
        </w:rPr>
        <w:t>.</w:t>
      </w:r>
      <w:r w:rsidRPr="00E23743">
        <w:rPr>
          <w:rFonts w:ascii="Arial" w:eastAsia="Palatino Linotype" w:hAnsi="Arial" w:cs="Arial"/>
          <w:color w:val="231F20"/>
          <w:spacing w:val="-1"/>
          <w:position w:val="1"/>
          <w:sz w:val="24"/>
          <w:szCs w:val="24"/>
        </w:rPr>
        <w:t xml:space="preserve"> </w:t>
      </w:r>
      <w:r w:rsidRPr="00DF4E73">
        <w:rPr>
          <w:rFonts w:ascii="Arial" w:eastAsia="Palatino Linotype" w:hAnsi="Arial" w:cs="Arial"/>
          <w:b/>
          <w:bCs/>
          <w:color w:val="231F20"/>
          <w:spacing w:val="-3"/>
          <w:position w:val="1"/>
          <w:sz w:val="24"/>
          <w:szCs w:val="24"/>
        </w:rPr>
        <w:t>REPO</w:t>
      </w:r>
      <w:r w:rsidRPr="00DF4E73">
        <w:rPr>
          <w:rFonts w:ascii="Arial" w:eastAsia="Palatino Linotype" w:hAnsi="Arial" w:cs="Arial"/>
          <w:b/>
          <w:bCs/>
          <w:color w:val="231F20"/>
          <w:spacing w:val="-11"/>
          <w:position w:val="1"/>
          <w:sz w:val="24"/>
          <w:szCs w:val="24"/>
        </w:rPr>
        <w:t>R</w:t>
      </w:r>
      <w:r w:rsidRPr="00DF4E73">
        <w:rPr>
          <w:rFonts w:ascii="Arial" w:eastAsia="Palatino Linotype" w:hAnsi="Arial" w:cs="Arial"/>
          <w:b/>
          <w:bCs/>
          <w:color w:val="231F20"/>
          <w:spacing w:val="-3"/>
          <w:position w:val="1"/>
          <w:sz w:val="24"/>
          <w:szCs w:val="24"/>
        </w:rPr>
        <w:t>TIN</w:t>
      </w:r>
      <w:r w:rsidRPr="00DF4E73">
        <w:rPr>
          <w:rFonts w:ascii="Arial" w:eastAsia="Palatino Linotype" w:hAnsi="Arial" w:cs="Arial"/>
          <w:b/>
          <w:bCs/>
          <w:color w:val="231F20"/>
          <w:position w:val="1"/>
          <w:sz w:val="24"/>
          <w:szCs w:val="24"/>
        </w:rPr>
        <w:t>G</w:t>
      </w:r>
      <w:r w:rsidRPr="00DF4E73">
        <w:rPr>
          <w:rFonts w:ascii="Arial" w:eastAsia="Palatino Linotype" w:hAnsi="Arial" w:cs="Arial"/>
          <w:b/>
          <w:bCs/>
          <w:color w:val="231F20"/>
          <w:spacing w:val="-9"/>
          <w:position w:val="1"/>
          <w:sz w:val="24"/>
          <w:szCs w:val="24"/>
        </w:rPr>
        <w:t xml:space="preserve"> </w:t>
      </w:r>
      <w:r w:rsidRPr="00DF4E73">
        <w:rPr>
          <w:rFonts w:ascii="Arial" w:eastAsia="Palatino Linotype" w:hAnsi="Arial" w:cs="Arial"/>
          <w:b/>
          <w:bCs/>
          <w:color w:val="231F20"/>
          <w:spacing w:val="-3"/>
          <w:position w:val="1"/>
          <w:sz w:val="24"/>
          <w:szCs w:val="24"/>
        </w:rPr>
        <w:t>AN</w:t>
      </w:r>
      <w:r w:rsidRPr="00DF4E73">
        <w:rPr>
          <w:rFonts w:ascii="Arial" w:eastAsia="Palatino Linotype" w:hAnsi="Arial" w:cs="Arial"/>
          <w:b/>
          <w:bCs/>
          <w:color w:val="231F20"/>
          <w:position w:val="1"/>
          <w:sz w:val="24"/>
          <w:szCs w:val="24"/>
        </w:rPr>
        <w:t>D</w:t>
      </w:r>
      <w:r w:rsidRPr="00DF4E73">
        <w:rPr>
          <w:rFonts w:ascii="Arial" w:eastAsia="Palatino Linotype" w:hAnsi="Arial" w:cs="Arial"/>
          <w:b/>
          <w:bCs/>
          <w:color w:val="231F20"/>
          <w:spacing w:val="-1"/>
          <w:position w:val="1"/>
          <w:sz w:val="24"/>
          <w:szCs w:val="24"/>
        </w:rPr>
        <w:t xml:space="preserve"> </w:t>
      </w:r>
      <w:r w:rsidRPr="00DF4E73">
        <w:rPr>
          <w:rFonts w:ascii="Arial" w:eastAsia="Palatino Linotype" w:hAnsi="Arial" w:cs="Arial"/>
          <w:b/>
          <w:bCs/>
          <w:color w:val="231F20"/>
          <w:spacing w:val="-3"/>
          <w:position w:val="1"/>
          <w:sz w:val="24"/>
          <w:szCs w:val="24"/>
        </w:rPr>
        <w:t>NOTICE</w:t>
      </w:r>
      <w:r w:rsidRPr="00E23743">
        <w:rPr>
          <w:rFonts w:ascii="Arial" w:eastAsia="Palatino Linotype" w:hAnsi="Arial" w:cs="Arial"/>
          <w:color w:val="231F20"/>
          <w:spacing w:val="-3"/>
          <w:position w:val="1"/>
          <w:sz w:val="24"/>
          <w:szCs w:val="24"/>
        </w:rPr>
        <w:t xml:space="preserve"> and </w:t>
      </w:r>
      <w:r w:rsidRPr="00DF4E73">
        <w:rPr>
          <w:rFonts w:ascii="Arial" w:eastAsia="Palatino Linotype" w:hAnsi="Arial" w:cs="Arial"/>
          <w:b/>
          <w:bCs/>
          <w:color w:val="231F20"/>
          <w:spacing w:val="-3"/>
          <w:position w:val="1"/>
          <w:sz w:val="24"/>
          <w:szCs w:val="24"/>
        </w:rPr>
        <w:t>VI.D. OTHER DUTIES IN THE EVENT OF "WRONGFUL ACT", "CLAIM", OR "SUIT"</w:t>
      </w:r>
      <w:r w:rsidRPr="00E23743">
        <w:rPr>
          <w:rFonts w:ascii="Arial" w:eastAsia="Palatino Linotype" w:hAnsi="Arial" w:cs="Arial"/>
          <w:color w:val="231F20"/>
          <w:spacing w:val="-3"/>
          <w:position w:val="1"/>
          <w:sz w:val="24"/>
          <w:szCs w:val="24"/>
        </w:rPr>
        <w:t xml:space="preserve"> during the "policy period" or an Extended Reporting Period we provide under</w:t>
      </w:r>
      <w:r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DF4E73">
        <w:rPr>
          <w:rFonts w:ascii="Arial" w:eastAsia="Palatino Linotype" w:hAnsi="Arial" w:cs="Arial"/>
          <w:b/>
          <w:bCs/>
          <w:color w:val="231F20"/>
          <w:spacing w:val="-32"/>
          <w:sz w:val="24"/>
          <w:szCs w:val="24"/>
        </w:rPr>
        <w:t>V</w:t>
      </w:r>
      <w:r w:rsidRPr="00DF4E73">
        <w:rPr>
          <w:rFonts w:ascii="Arial" w:eastAsia="Palatino Linotype" w:hAnsi="Arial" w:cs="Arial"/>
          <w:b/>
          <w:bCs/>
          <w:color w:val="231F20"/>
          <w:sz w:val="24"/>
          <w:szCs w:val="24"/>
        </w:rPr>
        <w:t>.</w:t>
      </w:r>
      <w:r w:rsidRPr="00DF4E73">
        <w:rPr>
          <w:rFonts w:ascii="Arial" w:eastAsia="Palatino Linotype" w:hAnsi="Arial" w:cs="Arial"/>
          <w:b/>
          <w:bCs/>
          <w:color w:val="231F20"/>
          <w:spacing w:val="-1"/>
          <w:sz w:val="24"/>
          <w:szCs w:val="24"/>
        </w:rPr>
        <w:t xml:space="preserve"> </w:t>
      </w:r>
      <w:r w:rsidRPr="00DF4E73">
        <w:rPr>
          <w:rFonts w:ascii="Arial" w:eastAsia="Palatino Linotype" w:hAnsi="Arial" w:cs="Arial"/>
          <w:b/>
          <w:bCs/>
          <w:color w:val="231F20"/>
          <w:spacing w:val="-3"/>
          <w:sz w:val="24"/>
          <w:szCs w:val="24"/>
        </w:rPr>
        <w:t>DIREC</w:t>
      </w:r>
      <w:r w:rsidRPr="00DF4E73">
        <w:rPr>
          <w:rFonts w:ascii="Arial" w:eastAsia="Palatino Linotype" w:hAnsi="Arial" w:cs="Arial"/>
          <w:b/>
          <w:bCs/>
          <w:color w:val="231F20"/>
          <w:spacing w:val="-7"/>
          <w:sz w:val="24"/>
          <w:szCs w:val="24"/>
        </w:rPr>
        <w:t>T</w:t>
      </w:r>
      <w:r w:rsidRPr="00DF4E73">
        <w:rPr>
          <w:rFonts w:ascii="Arial" w:eastAsia="Palatino Linotype" w:hAnsi="Arial" w:cs="Arial"/>
          <w:b/>
          <w:bCs/>
          <w:color w:val="231F20"/>
          <w:spacing w:val="-3"/>
          <w:sz w:val="24"/>
          <w:szCs w:val="24"/>
        </w:rPr>
        <w:t>OR</w:t>
      </w:r>
      <w:r w:rsidRPr="00DF4E73">
        <w:rPr>
          <w:rFonts w:ascii="Arial" w:eastAsia="Palatino Linotype" w:hAnsi="Arial" w:cs="Arial"/>
          <w:b/>
          <w:bCs/>
          <w:color w:val="231F20"/>
          <w:sz w:val="24"/>
          <w:szCs w:val="24"/>
        </w:rPr>
        <w:t>S</w:t>
      </w:r>
      <w:r w:rsidRPr="00DF4E73">
        <w:rPr>
          <w:rFonts w:ascii="Arial" w:eastAsia="Palatino Linotype" w:hAnsi="Arial" w:cs="Arial"/>
          <w:b/>
          <w:bCs/>
          <w:color w:val="231F20"/>
          <w:spacing w:val="-9"/>
          <w:sz w:val="24"/>
          <w:szCs w:val="24"/>
        </w:rPr>
        <w:t xml:space="preserve"> </w:t>
      </w:r>
      <w:r w:rsidRPr="00DF4E73">
        <w:rPr>
          <w:rFonts w:ascii="Arial" w:eastAsia="Palatino Linotype" w:hAnsi="Arial" w:cs="Arial"/>
          <w:b/>
          <w:bCs/>
          <w:color w:val="231F20"/>
          <w:spacing w:val="-3"/>
          <w:sz w:val="24"/>
          <w:szCs w:val="24"/>
        </w:rPr>
        <w:t>AN</w:t>
      </w:r>
      <w:r w:rsidRPr="00DF4E73">
        <w:rPr>
          <w:rFonts w:ascii="Arial" w:eastAsia="Palatino Linotype" w:hAnsi="Arial" w:cs="Arial"/>
          <w:b/>
          <w:bCs/>
          <w:color w:val="231F20"/>
          <w:sz w:val="24"/>
          <w:szCs w:val="24"/>
        </w:rPr>
        <w:t>D</w:t>
      </w:r>
      <w:r w:rsidRPr="00DF4E73">
        <w:rPr>
          <w:rFonts w:ascii="Arial" w:eastAsia="Palatino Linotype" w:hAnsi="Arial" w:cs="Arial"/>
          <w:b/>
          <w:bCs/>
          <w:color w:val="231F20"/>
          <w:spacing w:val="-1"/>
          <w:sz w:val="24"/>
          <w:szCs w:val="24"/>
        </w:rPr>
        <w:t xml:space="preserve"> </w:t>
      </w:r>
      <w:r w:rsidRPr="00DF4E73">
        <w:rPr>
          <w:rFonts w:ascii="Arial" w:eastAsia="Palatino Linotype" w:hAnsi="Arial" w:cs="Arial"/>
          <w:b/>
          <w:bCs/>
          <w:color w:val="231F20"/>
          <w:spacing w:val="-3"/>
          <w:sz w:val="24"/>
          <w:szCs w:val="24"/>
        </w:rPr>
        <w:t>OFFICER</w:t>
      </w:r>
      <w:r w:rsidRPr="00DF4E73">
        <w:rPr>
          <w:rFonts w:ascii="Arial" w:eastAsia="Palatino Linotype" w:hAnsi="Arial" w:cs="Arial"/>
          <w:b/>
          <w:bCs/>
          <w:color w:val="231F20"/>
          <w:sz w:val="24"/>
          <w:szCs w:val="24"/>
        </w:rPr>
        <w:t xml:space="preserve">S </w:t>
      </w:r>
      <w:r w:rsidRPr="00DF4E73">
        <w:rPr>
          <w:rFonts w:ascii="Arial" w:eastAsia="Palatino Linotype" w:hAnsi="Arial" w:cs="Arial"/>
          <w:b/>
          <w:bCs/>
          <w:color w:val="231F20"/>
          <w:spacing w:val="-3"/>
          <w:sz w:val="24"/>
          <w:szCs w:val="24"/>
        </w:rPr>
        <w:t>LIABILIT</w:t>
      </w:r>
      <w:r w:rsidRPr="00DF4E73">
        <w:rPr>
          <w:rFonts w:ascii="Arial" w:eastAsia="Palatino Linotype" w:hAnsi="Arial" w:cs="Arial"/>
          <w:b/>
          <w:bCs/>
          <w:color w:val="231F20"/>
          <w:sz w:val="24"/>
          <w:szCs w:val="24"/>
        </w:rPr>
        <w:t>Y</w:t>
      </w:r>
      <w:r w:rsidRPr="00DF4E73">
        <w:rPr>
          <w:rFonts w:ascii="Arial" w:eastAsia="Palatino Linotype" w:hAnsi="Arial" w:cs="Arial"/>
          <w:b/>
          <w:bCs/>
          <w:color w:val="231F20"/>
          <w:spacing w:val="-5"/>
          <w:sz w:val="24"/>
          <w:szCs w:val="24"/>
        </w:rPr>
        <w:t xml:space="preserve"> </w:t>
      </w:r>
      <w:r w:rsidRPr="00DF4E73">
        <w:rPr>
          <w:rFonts w:ascii="Arial" w:eastAsia="Palatino Linotype" w:hAnsi="Arial" w:cs="Arial"/>
          <w:b/>
          <w:bCs/>
          <w:color w:val="231F20"/>
          <w:spacing w:val="-3"/>
          <w:sz w:val="24"/>
          <w:szCs w:val="24"/>
        </w:rPr>
        <w:t>EXTENDE</w:t>
      </w:r>
      <w:r w:rsidRPr="00DF4E73">
        <w:rPr>
          <w:rFonts w:ascii="Arial" w:eastAsia="Palatino Linotype" w:hAnsi="Arial" w:cs="Arial"/>
          <w:b/>
          <w:bCs/>
          <w:color w:val="231F20"/>
          <w:sz w:val="24"/>
          <w:szCs w:val="24"/>
        </w:rPr>
        <w:t>D</w:t>
      </w:r>
      <w:r w:rsidRPr="00DF4E73">
        <w:rPr>
          <w:rFonts w:ascii="Arial" w:eastAsia="Palatino Linotype" w:hAnsi="Arial" w:cs="Arial"/>
          <w:b/>
          <w:bCs/>
          <w:color w:val="231F20"/>
          <w:spacing w:val="-1"/>
          <w:sz w:val="24"/>
          <w:szCs w:val="24"/>
        </w:rPr>
        <w:t xml:space="preserve"> </w:t>
      </w:r>
      <w:r w:rsidRPr="00DF4E73">
        <w:rPr>
          <w:rFonts w:ascii="Arial" w:eastAsia="Palatino Linotype" w:hAnsi="Arial" w:cs="Arial"/>
          <w:b/>
          <w:bCs/>
          <w:color w:val="231F20"/>
          <w:spacing w:val="-3"/>
          <w:sz w:val="24"/>
          <w:szCs w:val="24"/>
        </w:rPr>
        <w:t>REPO</w:t>
      </w:r>
      <w:r w:rsidRPr="00DF4E73">
        <w:rPr>
          <w:rFonts w:ascii="Arial" w:eastAsia="Palatino Linotype" w:hAnsi="Arial" w:cs="Arial"/>
          <w:b/>
          <w:bCs/>
          <w:color w:val="231F20"/>
          <w:spacing w:val="-11"/>
          <w:sz w:val="24"/>
          <w:szCs w:val="24"/>
        </w:rPr>
        <w:t>R</w:t>
      </w:r>
      <w:r w:rsidRPr="00DF4E73">
        <w:rPr>
          <w:rFonts w:ascii="Arial" w:eastAsia="Palatino Linotype" w:hAnsi="Arial" w:cs="Arial"/>
          <w:b/>
          <w:bCs/>
          <w:color w:val="231F20"/>
          <w:spacing w:val="-3"/>
          <w:sz w:val="24"/>
          <w:szCs w:val="24"/>
        </w:rPr>
        <w:t>TIN</w:t>
      </w:r>
      <w:r w:rsidRPr="00DF4E73">
        <w:rPr>
          <w:rFonts w:ascii="Arial" w:eastAsia="Palatino Linotype" w:hAnsi="Arial" w:cs="Arial"/>
          <w:b/>
          <w:bCs/>
          <w:color w:val="231F20"/>
          <w:sz w:val="24"/>
          <w:szCs w:val="24"/>
        </w:rPr>
        <w:t xml:space="preserve">G </w:t>
      </w:r>
      <w:r w:rsidRPr="00DF4E73">
        <w:rPr>
          <w:rFonts w:ascii="Arial" w:eastAsia="Palatino Linotype" w:hAnsi="Arial" w:cs="Arial"/>
          <w:b/>
          <w:bCs/>
          <w:color w:val="231F20"/>
          <w:spacing w:val="-3"/>
          <w:sz w:val="24"/>
          <w:szCs w:val="24"/>
        </w:rPr>
        <w:t>PERIO</w:t>
      </w:r>
      <w:r w:rsidRPr="00DF4E73">
        <w:rPr>
          <w:rFonts w:ascii="Arial" w:eastAsia="Palatino Linotype" w:hAnsi="Arial" w:cs="Arial"/>
          <w:b/>
          <w:bCs/>
          <w:color w:val="231F20"/>
          <w:sz w:val="24"/>
          <w:szCs w:val="24"/>
        </w:rPr>
        <w:t>D</w:t>
      </w:r>
      <w:r w:rsidRPr="00DF4E73">
        <w:rPr>
          <w:rFonts w:ascii="Arial" w:eastAsia="Palatino Linotype" w:hAnsi="Arial" w:cs="Arial"/>
          <w:b/>
          <w:bCs/>
          <w:color w:val="231F20"/>
          <w:spacing w:val="-1"/>
          <w:sz w:val="24"/>
          <w:szCs w:val="24"/>
        </w:rPr>
        <w:t xml:space="preserve"> </w:t>
      </w:r>
      <w:r w:rsidRPr="00DF4E73">
        <w:rPr>
          <w:rFonts w:ascii="Arial" w:eastAsia="Palatino Linotype" w:hAnsi="Arial" w:cs="Arial"/>
          <w:b/>
          <w:bCs/>
          <w:color w:val="231F20"/>
          <w:spacing w:val="-3"/>
          <w:sz w:val="24"/>
          <w:szCs w:val="24"/>
        </w:rPr>
        <w:t>SECTION</w:t>
      </w:r>
      <w:r w:rsidRPr="00DF4E73">
        <w:rPr>
          <w:rFonts w:ascii="Arial" w:eastAsia="Palatino Linotype" w:hAnsi="Arial" w:cs="Arial"/>
          <w:b/>
          <w:bCs/>
          <w:color w:val="231F20"/>
          <w:sz w:val="24"/>
          <w:szCs w:val="24"/>
        </w:rPr>
        <w:t>.</w:t>
      </w:r>
    </w:p>
    <w:p w14:paraId="057E510D" w14:textId="77777777" w:rsidR="00B73CFA" w:rsidRPr="00E23743" w:rsidRDefault="0053084E" w:rsidP="00DF4E73">
      <w:pPr>
        <w:widowControl w:val="0"/>
        <w:spacing w:before="71" w:after="100" w:line="268" w:lineRule="exact"/>
        <w:ind w:left="540" w:right="432" w:firstLine="90"/>
        <w:jc w:val="both"/>
        <w:rPr>
          <w:rFonts w:ascii="Arial" w:eastAsia="Palatino Linotype" w:hAnsi="Arial" w:cs="Arial"/>
          <w:sz w:val="24"/>
          <w:szCs w:val="24"/>
        </w:rPr>
      </w:pPr>
      <w:r w:rsidRPr="00E23743">
        <w:rPr>
          <w:rFonts w:ascii="Arial" w:eastAsia="Palatino Linotype" w:hAnsi="Arial" w:cs="Arial"/>
          <w:color w:val="231F20"/>
          <w:spacing w:val="-23"/>
          <w:sz w:val="24"/>
          <w:szCs w:val="24"/>
        </w:rPr>
        <w:t xml:space="preserve">  </w:t>
      </w:r>
      <w:r w:rsidR="00B73CFA" w:rsidRPr="00E23743">
        <w:rPr>
          <w:rFonts w:ascii="Arial" w:eastAsia="Palatino Linotype" w:hAnsi="Arial" w:cs="Arial"/>
          <w:color w:val="231F20"/>
          <w:spacing w:val="-23"/>
          <w:sz w:val="24"/>
          <w:szCs w:val="24"/>
        </w:rPr>
        <w:t>W</w:t>
      </w:r>
      <w:r w:rsidR="00B73CFA" w:rsidRPr="00E23743">
        <w:rPr>
          <w:rFonts w:ascii="Arial" w:eastAsia="Palatino Linotype" w:hAnsi="Arial" w:cs="Arial"/>
          <w:color w:val="231F20"/>
          <w:sz w:val="24"/>
          <w:szCs w:val="24"/>
        </w:rPr>
        <w:t>e</w:t>
      </w:r>
      <w:r w:rsidR="00B73CFA"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="00B73CFA"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ma</w:t>
      </w:r>
      <w:r w:rsidR="00B73CFA" w:rsidRPr="00E23743">
        <w:rPr>
          <w:rFonts w:ascii="Arial" w:eastAsia="Palatino Linotype" w:hAnsi="Arial" w:cs="Arial"/>
          <w:color w:val="231F20"/>
          <w:sz w:val="24"/>
          <w:szCs w:val="24"/>
        </w:rPr>
        <w:t>y</w:t>
      </w:r>
      <w:r w:rsidR="00B73CFA"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="00B73CFA"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investigat</w:t>
      </w:r>
      <w:r w:rsidR="00B73CFA" w:rsidRPr="00E23743">
        <w:rPr>
          <w:rFonts w:ascii="Arial" w:eastAsia="Palatino Linotype" w:hAnsi="Arial" w:cs="Arial"/>
          <w:color w:val="231F20"/>
          <w:sz w:val="24"/>
          <w:szCs w:val="24"/>
        </w:rPr>
        <w:t>e</w:t>
      </w:r>
      <w:r w:rsidR="00B73CFA"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="00B73CFA"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an</w:t>
      </w:r>
      <w:r w:rsidR="00B73CFA" w:rsidRPr="00E23743">
        <w:rPr>
          <w:rFonts w:ascii="Arial" w:eastAsia="Palatino Linotype" w:hAnsi="Arial" w:cs="Arial"/>
          <w:color w:val="231F20"/>
          <w:sz w:val="24"/>
          <w:szCs w:val="24"/>
        </w:rPr>
        <w:t>y</w:t>
      </w:r>
      <w:r w:rsidR="00B73CFA"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="00B73CFA"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"claim</w:t>
      </w:r>
      <w:r w:rsidR="00B73CFA" w:rsidRPr="00E23743">
        <w:rPr>
          <w:rFonts w:ascii="Arial" w:eastAsia="Palatino Linotype" w:hAnsi="Arial" w:cs="Arial"/>
          <w:color w:val="231F20"/>
          <w:sz w:val="24"/>
          <w:szCs w:val="24"/>
        </w:rPr>
        <w:t>"</w:t>
      </w:r>
      <w:r w:rsidR="00B73CFA"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="00B73CFA"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o</w:t>
      </w:r>
      <w:r w:rsidR="00B73CFA" w:rsidRPr="00E23743">
        <w:rPr>
          <w:rFonts w:ascii="Arial" w:eastAsia="Palatino Linotype" w:hAnsi="Arial" w:cs="Arial"/>
          <w:color w:val="231F20"/>
          <w:sz w:val="24"/>
          <w:szCs w:val="24"/>
        </w:rPr>
        <w:t>r</w:t>
      </w:r>
      <w:r w:rsidR="00B73CFA"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="00B73CFA"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"suit</w:t>
      </w:r>
      <w:r w:rsidR="00B73CFA" w:rsidRPr="00E23743">
        <w:rPr>
          <w:rFonts w:ascii="Arial" w:eastAsia="Palatino Linotype" w:hAnsi="Arial" w:cs="Arial"/>
          <w:color w:val="231F20"/>
          <w:sz w:val="24"/>
          <w:szCs w:val="24"/>
        </w:rPr>
        <w:t>"</w:t>
      </w:r>
      <w:r w:rsidR="00B73CFA"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="00B73CFA"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a</w:t>
      </w:r>
      <w:r w:rsidR="00B73CFA" w:rsidRPr="00E23743">
        <w:rPr>
          <w:rFonts w:ascii="Arial" w:eastAsia="Palatino Linotype" w:hAnsi="Arial" w:cs="Arial"/>
          <w:color w:val="231F20"/>
          <w:sz w:val="24"/>
          <w:szCs w:val="24"/>
        </w:rPr>
        <w:t>t</w:t>
      </w:r>
      <w:r w:rsidR="00B73CFA" w:rsidRPr="00E2374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="00B73CFA"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ou</w:t>
      </w:r>
      <w:r w:rsidR="00B73CFA" w:rsidRPr="00E23743">
        <w:rPr>
          <w:rFonts w:ascii="Arial" w:eastAsia="Palatino Linotype" w:hAnsi="Arial" w:cs="Arial"/>
          <w:color w:val="231F20"/>
          <w:sz w:val="24"/>
          <w:szCs w:val="24"/>
        </w:rPr>
        <w:t xml:space="preserve">r </w:t>
      </w:r>
      <w:r w:rsidR="00B73CFA"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disc</w:t>
      </w:r>
      <w:r w:rsidR="00B73CFA" w:rsidRPr="00E23743">
        <w:rPr>
          <w:rFonts w:ascii="Arial" w:eastAsia="Palatino Linotype" w:hAnsi="Arial" w:cs="Arial"/>
          <w:color w:val="231F20"/>
          <w:spacing w:val="-7"/>
          <w:sz w:val="24"/>
          <w:szCs w:val="24"/>
        </w:rPr>
        <w:t>r</w:t>
      </w:r>
      <w:r w:rsidR="00B73CFA" w:rsidRPr="00E23743">
        <w:rPr>
          <w:rFonts w:ascii="Arial" w:eastAsia="Palatino Linotype" w:hAnsi="Arial" w:cs="Arial"/>
          <w:color w:val="231F20"/>
          <w:spacing w:val="-3"/>
          <w:sz w:val="24"/>
          <w:szCs w:val="24"/>
        </w:rPr>
        <w:t>etion</w:t>
      </w:r>
      <w:r w:rsidR="00B73CFA" w:rsidRPr="00E23743">
        <w:rPr>
          <w:rFonts w:ascii="Arial" w:eastAsia="Palatino Linotype" w:hAnsi="Arial" w:cs="Arial"/>
          <w:color w:val="231F20"/>
          <w:sz w:val="24"/>
          <w:szCs w:val="24"/>
        </w:rPr>
        <w:t>.</w:t>
      </w:r>
    </w:p>
    <w:p w14:paraId="59F815E5" w14:textId="77777777" w:rsidR="00B73CFA" w:rsidRPr="00E23743" w:rsidRDefault="006A1C4C" w:rsidP="00DF4E73">
      <w:pPr>
        <w:ind w:left="720" w:right="432"/>
        <w:jc w:val="both"/>
        <w:rPr>
          <w:rFonts w:ascii="Arial" w:eastAsia="Palatino Linotype" w:hAnsi="Arial" w:cs="Arial"/>
          <w:color w:val="231F20"/>
          <w:spacing w:val="-3"/>
          <w:sz w:val="24"/>
          <w:szCs w:val="24"/>
        </w:rPr>
      </w:pPr>
      <w:r w:rsidRPr="00E23743">
        <w:rPr>
          <w:rFonts w:ascii="Arial" w:eastAsia="Palatino Linotype" w:hAnsi="Arial" w:cs="Arial"/>
          <w:sz w:val="24"/>
          <w:szCs w:val="24"/>
        </w:rPr>
        <w:t xml:space="preserve">You and </w:t>
      </w:r>
      <w:r w:rsidR="00B73CFA" w:rsidRPr="00E23743">
        <w:rPr>
          <w:rFonts w:ascii="Arial" w:eastAsia="Palatino Linotype" w:hAnsi="Arial" w:cs="Arial"/>
          <w:sz w:val="24"/>
          <w:szCs w:val="24"/>
        </w:rPr>
        <w:t>We have certain rights and obligations for defense and settlement of "claims" as described below under Defense and Payment.</w:t>
      </w:r>
    </w:p>
    <w:p w14:paraId="042A97DB" w14:textId="77777777" w:rsidR="004D7FB1" w:rsidRPr="00E23743" w:rsidRDefault="004D7FB1" w:rsidP="00DF4E73">
      <w:pPr>
        <w:ind w:right="432" w:firstLine="450"/>
        <w:jc w:val="both"/>
        <w:rPr>
          <w:rFonts w:ascii="Arial" w:eastAsia="Times New Roman" w:hAnsi="Arial" w:cs="Arial"/>
          <w:b/>
          <w:w w:val="106"/>
          <w:sz w:val="24"/>
          <w:szCs w:val="24"/>
        </w:rPr>
      </w:pPr>
      <w:r w:rsidRPr="00E23743">
        <w:rPr>
          <w:rFonts w:ascii="Arial" w:eastAsia="Times New Roman" w:hAnsi="Arial" w:cs="Arial"/>
          <w:b/>
          <w:spacing w:val="-5"/>
          <w:sz w:val="24"/>
          <w:szCs w:val="24"/>
        </w:rPr>
        <w:t>B</w:t>
      </w:r>
      <w:r w:rsidRPr="00E23743">
        <w:rPr>
          <w:rFonts w:ascii="Arial" w:eastAsia="Times New Roman" w:hAnsi="Arial" w:cs="Arial"/>
          <w:b/>
          <w:sz w:val="24"/>
          <w:szCs w:val="24"/>
        </w:rPr>
        <w:t xml:space="preserve">. </w:t>
      </w:r>
      <w:r w:rsidRPr="00E23743">
        <w:rPr>
          <w:rFonts w:ascii="Arial" w:eastAsia="Times New Roman" w:hAnsi="Arial" w:cs="Arial"/>
          <w:b/>
          <w:spacing w:val="52"/>
          <w:sz w:val="24"/>
          <w:szCs w:val="24"/>
        </w:rPr>
        <w:t xml:space="preserve"> </w:t>
      </w:r>
      <w:r w:rsidRPr="00E23743">
        <w:rPr>
          <w:rFonts w:ascii="Arial" w:eastAsia="Times New Roman" w:hAnsi="Arial" w:cs="Arial"/>
          <w:b/>
          <w:spacing w:val="-9"/>
          <w:w w:val="107"/>
          <w:sz w:val="24"/>
          <w:szCs w:val="24"/>
        </w:rPr>
        <w:t>D</w:t>
      </w:r>
      <w:r w:rsidRPr="00E23743">
        <w:rPr>
          <w:rFonts w:ascii="Arial" w:eastAsia="Times New Roman" w:hAnsi="Arial" w:cs="Arial"/>
          <w:b/>
          <w:spacing w:val="-5"/>
          <w:w w:val="107"/>
          <w:sz w:val="24"/>
          <w:szCs w:val="24"/>
        </w:rPr>
        <w:t>EFENS</w:t>
      </w:r>
      <w:r w:rsidRPr="00E23743">
        <w:rPr>
          <w:rFonts w:ascii="Arial" w:eastAsia="Times New Roman" w:hAnsi="Arial" w:cs="Arial"/>
          <w:b/>
          <w:w w:val="107"/>
          <w:sz w:val="24"/>
          <w:szCs w:val="24"/>
        </w:rPr>
        <w:t>E</w:t>
      </w:r>
      <w:r w:rsidRPr="00E23743">
        <w:rPr>
          <w:rFonts w:ascii="Arial" w:eastAsia="Times New Roman" w:hAnsi="Arial" w:cs="Arial"/>
          <w:b/>
          <w:spacing w:val="10"/>
          <w:w w:val="107"/>
          <w:sz w:val="24"/>
          <w:szCs w:val="24"/>
        </w:rPr>
        <w:t xml:space="preserve"> </w:t>
      </w:r>
      <w:r w:rsidRPr="00E23743">
        <w:rPr>
          <w:rFonts w:ascii="Arial" w:eastAsia="Times New Roman" w:hAnsi="Arial" w:cs="Arial"/>
          <w:b/>
          <w:spacing w:val="-5"/>
          <w:w w:val="96"/>
          <w:sz w:val="24"/>
          <w:szCs w:val="24"/>
        </w:rPr>
        <w:t>A</w:t>
      </w:r>
      <w:r w:rsidRPr="00E23743">
        <w:rPr>
          <w:rFonts w:ascii="Arial" w:eastAsia="Times New Roman" w:hAnsi="Arial" w:cs="Arial"/>
          <w:b/>
          <w:spacing w:val="-5"/>
          <w:w w:val="131"/>
          <w:sz w:val="24"/>
          <w:szCs w:val="24"/>
        </w:rPr>
        <w:t>N</w:t>
      </w:r>
      <w:r w:rsidRPr="00E23743">
        <w:rPr>
          <w:rFonts w:ascii="Arial" w:eastAsia="Times New Roman" w:hAnsi="Arial" w:cs="Arial"/>
          <w:b/>
          <w:w w:val="129"/>
          <w:sz w:val="24"/>
          <w:szCs w:val="24"/>
        </w:rPr>
        <w:t>D</w:t>
      </w:r>
      <w:r w:rsidRPr="00E23743">
        <w:rPr>
          <w:rFonts w:ascii="Arial" w:eastAsia="Times New Roman" w:hAnsi="Arial" w:cs="Arial"/>
          <w:b/>
          <w:spacing w:val="7"/>
          <w:sz w:val="24"/>
          <w:szCs w:val="24"/>
        </w:rPr>
        <w:t xml:space="preserve"> </w:t>
      </w:r>
      <w:r w:rsidRPr="00E23743">
        <w:rPr>
          <w:rFonts w:ascii="Arial" w:eastAsia="Times New Roman" w:hAnsi="Arial" w:cs="Arial"/>
          <w:b/>
          <w:spacing w:val="-16"/>
          <w:w w:val="107"/>
          <w:sz w:val="24"/>
          <w:szCs w:val="24"/>
        </w:rPr>
        <w:t>P</w:t>
      </w:r>
      <w:r w:rsidRPr="00E23743">
        <w:rPr>
          <w:rFonts w:ascii="Arial" w:eastAsia="Times New Roman" w:hAnsi="Arial" w:cs="Arial"/>
          <w:b/>
          <w:spacing w:val="-13"/>
          <w:w w:val="96"/>
          <w:sz w:val="24"/>
          <w:szCs w:val="24"/>
        </w:rPr>
        <w:t>A</w:t>
      </w:r>
      <w:r w:rsidRPr="00E23743">
        <w:rPr>
          <w:rFonts w:ascii="Arial" w:eastAsia="Times New Roman" w:hAnsi="Arial" w:cs="Arial"/>
          <w:b/>
          <w:spacing w:val="-7"/>
          <w:w w:val="92"/>
          <w:sz w:val="24"/>
          <w:szCs w:val="24"/>
        </w:rPr>
        <w:t>Y</w:t>
      </w:r>
      <w:r w:rsidRPr="00E23743">
        <w:rPr>
          <w:rFonts w:ascii="Arial" w:eastAsia="Times New Roman" w:hAnsi="Arial" w:cs="Arial"/>
          <w:b/>
          <w:spacing w:val="-5"/>
          <w:w w:val="110"/>
          <w:sz w:val="24"/>
          <w:szCs w:val="24"/>
        </w:rPr>
        <w:t>M</w:t>
      </w:r>
      <w:r w:rsidRPr="00E23743">
        <w:rPr>
          <w:rFonts w:ascii="Arial" w:eastAsia="Times New Roman" w:hAnsi="Arial" w:cs="Arial"/>
          <w:b/>
          <w:spacing w:val="-5"/>
          <w:w w:val="94"/>
          <w:sz w:val="24"/>
          <w:szCs w:val="24"/>
        </w:rPr>
        <w:t>E</w:t>
      </w:r>
      <w:r w:rsidRPr="00E23743">
        <w:rPr>
          <w:rFonts w:ascii="Arial" w:eastAsia="Times New Roman" w:hAnsi="Arial" w:cs="Arial"/>
          <w:b/>
          <w:spacing w:val="-5"/>
          <w:w w:val="131"/>
          <w:sz w:val="24"/>
          <w:szCs w:val="24"/>
        </w:rPr>
        <w:t>N</w:t>
      </w:r>
      <w:r w:rsidRPr="00E23743">
        <w:rPr>
          <w:rFonts w:ascii="Arial" w:eastAsia="Times New Roman" w:hAnsi="Arial" w:cs="Arial"/>
          <w:b/>
          <w:w w:val="106"/>
          <w:sz w:val="24"/>
          <w:szCs w:val="24"/>
        </w:rPr>
        <w:t>T</w:t>
      </w:r>
    </w:p>
    <w:p w14:paraId="71105DC9" w14:textId="073D9C98" w:rsidR="004D7FB1" w:rsidRPr="00E23743" w:rsidRDefault="004D7FB1" w:rsidP="00DF4E73">
      <w:pPr>
        <w:ind w:left="1170" w:right="432" w:hanging="360"/>
        <w:jc w:val="both"/>
        <w:rPr>
          <w:rFonts w:ascii="Arial" w:eastAsia="Times New Roman" w:hAnsi="Arial" w:cs="Arial"/>
          <w:w w:val="106"/>
          <w:sz w:val="24"/>
          <w:szCs w:val="24"/>
        </w:rPr>
      </w:pPr>
      <w:r w:rsidRPr="00E23743">
        <w:rPr>
          <w:rFonts w:ascii="Arial" w:eastAsia="Times New Roman" w:hAnsi="Arial" w:cs="Arial"/>
          <w:w w:val="106"/>
          <w:sz w:val="24"/>
          <w:szCs w:val="24"/>
        </w:rPr>
        <w:t>1.</w:t>
      </w:r>
      <w:r w:rsidRPr="00E23743">
        <w:rPr>
          <w:rFonts w:ascii="Arial" w:eastAsia="Times New Roman" w:hAnsi="Arial" w:cs="Arial"/>
          <w:w w:val="106"/>
          <w:sz w:val="24"/>
          <w:szCs w:val="24"/>
        </w:rPr>
        <w:tab/>
        <w:t>You have the right to select defense counsel in connection with a “claim” or “suit”</w:t>
      </w:r>
      <w:r w:rsidR="00AE7CEB" w:rsidRPr="00E23743">
        <w:rPr>
          <w:rFonts w:ascii="Arial" w:eastAsia="Times New Roman" w:hAnsi="Arial" w:cs="Arial"/>
          <w:w w:val="106"/>
          <w:sz w:val="24"/>
          <w:szCs w:val="24"/>
        </w:rPr>
        <w:t xml:space="preserve"> seeking </w:t>
      </w:r>
      <w:r w:rsidR="0053084E" w:rsidRPr="00E23743">
        <w:rPr>
          <w:rFonts w:ascii="Arial" w:eastAsia="Times New Roman" w:hAnsi="Arial" w:cs="Arial"/>
          <w:w w:val="106"/>
          <w:sz w:val="24"/>
          <w:szCs w:val="24"/>
        </w:rPr>
        <w:t>pecu</w:t>
      </w:r>
      <w:r w:rsidR="006A1C4C" w:rsidRPr="00E23743">
        <w:rPr>
          <w:rFonts w:ascii="Arial" w:eastAsia="Times New Roman" w:hAnsi="Arial" w:cs="Arial"/>
          <w:w w:val="106"/>
          <w:sz w:val="24"/>
          <w:szCs w:val="24"/>
        </w:rPr>
        <w:t>niary</w:t>
      </w:r>
      <w:r w:rsidR="00AE7CEB" w:rsidRPr="00E23743">
        <w:rPr>
          <w:rFonts w:ascii="Arial" w:eastAsia="Times New Roman" w:hAnsi="Arial" w:cs="Arial"/>
          <w:w w:val="106"/>
          <w:sz w:val="24"/>
          <w:szCs w:val="24"/>
        </w:rPr>
        <w:t xml:space="preserve"> or nonpecuniary relief </w:t>
      </w:r>
      <w:r w:rsidRPr="00E23743">
        <w:rPr>
          <w:rFonts w:ascii="Arial" w:eastAsia="Times New Roman" w:hAnsi="Arial" w:cs="Arial"/>
          <w:w w:val="106"/>
          <w:sz w:val="24"/>
          <w:szCs w:val="24"/>
        </w:rPr>
        <w:t>under this coverage part</w:t>
      </w:r>
      <w:r w:rsidR="00AE7CEB" w:rsidRPr="00E23743">
        <w:rPr>
          <w:rFonts w:ascii="Arial" w:eastAsia="Times New Roman" w:hAnsi="Arial" w:cs="Arial"/>
          <w:w w:val="106"/>
          <w:sz w:val="24"/>
          <w:szCs w:val="24"/>
        </w:rPr>
        <w:t xml:space="preserve">, even if the allegations are groundless, false or fraudulent.  </w:t>
      </w:r>
      <w:r w:rsidR="006A1C4C" w:rsidRPr="00E23743">
        <w:rPr>
          <w:rFonts w:ascii="Arial" w:eastAsia="Times New Roman" w:hAnsi="Arial" w:cs="Arial"/>
          <w:w w:val="106"/>
          <w:sz w:val="24"/>
          <w:szCs w:val="24"/>
        </w:rPr>
        <w:t>When you select defense counsel, w</w:t>
      </w:r>
      <w:r w:rsidR="00E20122" w:rsidRPr="00E23743">
        <w:rPr>
          <w:rFonts w:ascii="Arial" w:eastAsia="Times New Roman" w:hAnsi="Arial" w:cs="Arial"/>
          <w:w w:val="106"/>
          <w:sz w:val="24"/>
          <w:szCs w:val="24"/>
        </w:rPr>
        <w:t xml:space="preserve">e do not have a duty to defend.  We shall not pay or reimburse </w:t>
      </w:r>
      <w:r w:rsidR="006033A2" w:rsidRPr="00E23743">
        <w:rPr>
          <w:rFonts w:ascii="Arial" w:eastAsia="Times New Roman" w:hAnsi="Arial" w:cs="Arial"/>
          <w:w w:val="106"/>
          <w:sz w:val="24"/>
          <w:szCs w:val="24"/>
        </w:rPr>
        <w:t>you for</w:t>
      </w:r>
      <w:r w:rsidR="00E20122" w:rsidRPr="00E23743">
        <w:rPr>
          <w:rFonts w:ascii="Arial" w:eastAsia="Times New Roman" w:hAnsi="Arial" w:cs="Arial"/>
          <w:w w:val="106"/>
          <w:sz w:val="24"/>
          <w:szCs w:val="24"/>
        </w:rPr>
        <w:t xml:space="preserve"> any fees, costs or other charges in connection with the defense of any “claim” or “suit” incurred without our prior,</w:t>
      </w:r>
      <w:r w:rsidR="0078510D" w:rsidRPr="00E23743">
        <w:rPr>
          <w:rFonts w:ascii="Arial" w:eastAsia="Times New Roman" w:hAnsi="Arial" w:cs="Arial"/>
          <w:w w:val="106"/>
          <w:sz w:val="24"/>
          <w:szCs w:val="24"/>
        </w:rPr>
        <w:t xml:space="preserve"> </w:t>
      </w:r>
      <w:r w:rsidR="00E20122" w:rsidRPr="00E23743">
        <w:rPr>
          <w:rFonts w:ascii="Arial" w:eastAsia="Times New Roman" w:hAnsi="Arial" w:cs="Arial"/>
          <w:w w:val="106"/>
          <w:sz w:val="24"/>
          <w:szCs w:val="24"/>
        </w:rPr>
        <w:t xml:space="preserve">written consent.  </w:t>
      </w:r>
      <w:r w:rsidR="00AE7CEB" w:rsidRPr="00E23743">
        <w:rPr>
          <w:rFonts w:ascii="Arial" w:eastAsia="Times New Roman" w:hAnsi="Arial" w:cs="Arial"/>
          <w:w w:val="106"/>
          <w:sz w:val="24"/>
          <w:szCs w:val="24"/>
        </w:rPr>
        <w:t xml:space="preserve"> </w:t>
      </w:r>
      <w:r w:rsidRPr="00E23743">
        <w:rPr>
          <w:rFonts w:ascii="Arial" w:eastAsia="Times New Roman" w:hAnsi="Arial" w:cs="Arial"/>
          <w:w w:val="106"/>
          <w:sz w:val="24"/>
          <w:szCs w:val="24"/>
        </w:rPr>
        <w:t xml:space="preserve">  </w:t>
      </w:r>
    </w:p>
    <w:p w14:paraId="1BEACED3" w14:textId="77777777" w:rsidR="004D7FB1" w:rsidRPr="00E23743" w:rsidRDefault="004D7FB1" w:rsidP="00DF4E73">
      <w:pPr>
        <w:ind w:left="1170" w:right="432" w:hanging="360"/>
        <w:jc w:val="both"/>
        <w:rPr>
          <w:rFonts w:ascii="Arial" w:eastAsia="Times New Roman" w:hAnsi="Arial" w:cs="Arial"/>
          <w:w w:val="106"/>
          <w:sz w:val="24"/>
          <w:szCs w:val="24"/>
        </w:rPr>
      </w:pPr>
      <w:r w:rsidRPr="00E23743">
        <w:rPr>
          <w:rFonts w:ascii="Arial" w:eastAsia="Times New Roman" w:hAnsi="Arial" w:cs="Arial"/>
          <w:w w:val="106"/>
          <w:sz w:val="24"/>
          <w:szCs w:val="24"/>
        </w:rPr>
        <w:t>2.</w:t>
      </w:r>
      <w:r w:rsidRPr="00E23743">
        <w:rPr>
          <w:rFonts w:ascii="Arial" w:eastAsia="Times New Roman" w:hAnsi="Arial" w:cs="Arial"/>
          <w:w w:val="106"/>
          <w:sz w:val="24"/>
          <w:szCs w:val="24"/>
        </w:rPr>
        <w:tab/>
        <w:t>Your chosen defense counsel shall cooperate with us.  Such cooperation shall include but not be limited to:</w:t>
      </w:r>
    </w:p>
    <w:p w14:paraId="1A0D3039" w14:textId="77777777" w:rsidR="004D7FB1" w:rsidRPr="00E23743" w:rsidRDefault="004D7FB1" w:rsidP="00DF4E73">
      <w:pPr>
        <w:ind w:left="1530" w:right="432" w:hanging="360"/>
        <w:jc w:val="both"/>
        <w:rPr>
          <w:rFonts w:ascii="Arial" w:eastAsia="Times New Roman" w:hAnsi="Arial" w:cs="Arial"/>
          <w:w w:val="106"/>
          <w:sz w:val="24"/>
          <w:szCs w:val="24"/>
        </w:rPr>
      </w:pPr>
      <w:r w:rsidRPr="00E23743">
        <w:rPr>
          <w:rFonts w:ascii="Arial" w:eastAsia="Times New Roman" w:hAnsi="Arial" w:cs="Arial"/>
          <w:w w:val="106"/>
          <w:sz w:val="24"/>
          <w:szCs w:val="24"/>
        </w:rPr>
        <w:t>a.</w:t>
      </w:r>
      <w:r w:rsidRPr="00E23743">
        <w:rPr>
          <w:rFonts w:ascii="Arial" w:eastAsia="Times New Roman" w:hAnsi="Arial" w:cs="Arial"/>
          <w:w w:val="106"/>
          <w:sz w:val="24"/>
          <w:szCs w:val="24"/>
        </w:rPr>
        <w:tab/>
        <w:t xml:space="preserve">providing on a regular basis, but not less frequently than every thirty (30) days, and/or on demand, written reports on the “claim” or “suit”, potential liability, progress </w:t>
      </w:r>
      <w:r w:rsidRPr="00E23743">
        <w:rPr>
          <w:rFonts w:ascii="Arial" w:eastAsia="Times New Roman" w:hAnsi="Arial" w:cs="Arial"/>
          <w:w w:val="106"/>
          <w:sz w:val="24"/>
          <w:szCs w:val="24"/>
        </w:rPr>
        <w:lastRenderedPageBreak/>
        <w:t>of any litigation, any settlement demands or discussions, any investigation developments</w:t>
      </w:r>
      <w:r w:rsidR="00045014" w:rsidRPr="00E23743">
        <w:rPr>
          <w:rFonts w:ascii="Arial" w:eastAsia="Times New Roman" w:hAnsi="Arial" w:cs="Arial"/>
          <w:w w:val="106"/>
          <w:sz w:val="24"/>
          <w:szCs w:val="24"/>
        </w:rPr>
        <w:t>, and any other information requested</w:t>
      </w:r>
      <w:r w:rsidRPr="00E23743">
        <w:rPr>
          <w:rFonts w:ascii="Arial" w:eastAsia="Times New Roman" w:hAnsi="Arial" w:cs="Arial"/>
          <w:w w:val="106"/>
          <w:sz w:val="24"/>
          <w:szCs w:val="24"/>
        </w:rPr>
        <w:t xml:space="preserve"> concerning the “claim” or “suit”;</w:t>
      </w:r>
    </w:p>
    <w:p w14:paraId="06FFBDB2" w14:textId="60583584" w:rsidR="004D7FB1" w:rsidRPr="00E23743" w:rsidRDefault="004D7FB1" w:rsidP="00DF4E73">
      <w:pPr>
        <w:ind w:left="1530" w:right="432" w:hanging="360"/>
        <w:jc w:val="both"/>
        <w:rPr>
          <w:rFonts w:ascii="Arial" w:eastAsia="Times New Roman" w:hAnsi="Arial" w:cs="Arial"/>
          <w:w w:val="106"/>
          <w:sz w:val="24"/>
          <w:szCs w:val="24"/>
        </w:rPr>
      </w:pPr>
      <w:r w:rsidRPr="00E23743">
        <w:rPr>
          <w:rFonts w:ascii="Arial" w:eastAsia="Times New Roman" w:hAnsi="Arial" w:cs="Arial"/>
          <w:w w:val="106"/>
          <w:sz w:val="24"/>
          <w:szCs w:val="24"/>
        </w:rPr>
        <w:t>b.</w:t>
      </w:r>
      <w:r w:rsidR="006A1C4C" w:rsidRPr="00E23743">
        <w:rPr>
          <w:rFonts w:ascii="Arial" w:eastAsia="Times New Roman" w:hAnsi="Arial" w:cs="Arial"/>
          <w:w w:val="106"/>
          <w:sz w:val="24"/>
          <w:szCs w:val="24"/>
        </w:rPr>
        <w:t xml:space="preserve"> </w:t>
      </w:r>
      <w:r w:rsidR="00DF4E73">
        <w:rPr>
          <w:rFonts w:ascii="Arial" w:eastAsia="Times New Roman" w:hAnsi="Arial" w:cs="Arial"/>
          <w:w w:val="106"/>
          <w:sz w:val="24"/>
          <w:szCs w:val="24"/>
        </w:rPr>
        <w:t xml:space="preserve"> </w:t>
      </w:r>
      <w:r w:rsidR="00045014" w:rsidRPr="00E23743">
        <w:rPr>
          <w:rFonts w:ascii="Arial" w:eastAsia="Times New Roman" w:hAnsi="Arial" w:cs="Arial"/>
          <w:w w:val="106"/>
          <w:sz w:val="24"/>
          <w:szCs w:val="24"/>
        </w:rPr>
        <w:t xml:space="preserve">providing fully itemized invoices of fees and costs incurred in connection with the defense of the “claim” or “suit” on a regular basis, but not less frequently than every ninety (90) days; and, </w:t>
      </w:r>
    </w:p>
    <w:p w14:paraId="1C1D17FA" w14:textId="77777777" w:rsidR="004D7FB1" w:rsidRPr="00E23743" w:rsidRDefault="00045014" w:rsidP="00DF4E73">
      <w:pPr>
        <w:ind w:left="1890" w:right="432" w:hanging="720"/>
        <w:jc w:val="both"/>
        <w:rPr>
          <w:rFonts w:ascii="Arial" w:eastAsia="Times New Roman" w:hAnsi="Arial" w:cs="Arial"/>
          <w:sz w:val="24"/>
          <w:szCs w:val="24"/>
        </w:rPr>
      </w:pPr>
      <w:r w:rsidRPr="00E23743">
        <w:rPr>
          <w:rFonts w:ascii="Arial" w:eastAsia="Times New Roman" w:hAnsi="Arial" w:cs="Arial"/>
          <w:sz w:val="24"/>
          <w:szCs w:val="24"/>
        </w:rPr>
        <w:t>c.</w:t>
      </w:r>
      <w:r w:rsidR="0053084E" w:rsidRPr="00E23743">
        <w:rPr>
          <w:rFonts w:ascii="Arial" w:eastAsia="Times New Roman" w:hAnsi="Arial" w:cs="Arial"/>
          <w:sz w:val="24"/>
          <w:szCs w:val="24"/>
        </w:rPr>
        <w:t xml:space="preserve"> </w:t>
      </w:r>
      <w:r w:rsidR="006A1C4C" w:rsidRPr="00E23743">
        <w:rPr>
          <w:rFonts w:ascii="Arial" w:eastAsia="Times New Roman" w:hAnsi="Arial" w:cs="Arial"/>
          <w:sz w:val="24"/>
          <w:szCs w:val="24"/>
        </w:rPr>
        <w:t xml:space="preserve">  </w:t>
      </w:r>
      <w:r w:rsidRPr="00E23743">
        <w:rPr>
          <w:rFonts w:ascii="Arial" w:eastAsia="Times New Roman" w:hAnsi="Arial" w:cs="Arial"/>
          <w:sz w:val="24"/>
          <w:szCs w:val="24"/>
        </w:rPr>
        <w:t>cooperating with us in resolving any discrepancies.</w:t>
      </w:r>
    </w:p>
    <w:p w14:paraId="232DA225" w14:textId="406CDAA3" w:rsidR="00045014" w:rsidRPr="00E23743" w:rsidRDefault="00045014" w:rsidP="00DF4E73">
      <w:pPr>
        <w:ind w:left="1170" w:right="432" w:hanging="360"/>
        <w:jc w:val="both"/>
        <w:rPr>
          <w:rFonts w:ascii="Arial" w:eastAsia="Times New Roman" w:hAnsi="Arial" w:cs="Arial"/>
          <w:sz w:val="24"/>
          <w:szCs w:val="24"/>
        </w:rPr>
      </w:pPr>
      <w:r w:rsidRPr="00E23743">
        <w:rPr>
          <w:rFonts w:ascii="Arial" w:eastAsia="Times New Roman" w:hAnsi="Arial" w:cs="Arial"/>
          <w:sz w:val="24"/>
          <w:szCs w:val="24"/>
        </w:rPr>
        <w:t>3.</w:t>
      </w:r>
      <w:r w:rsidRPr="00E23743">
        <w:rPr>
          <w:rFonts w:ascii="Arial" w:eastAsia="Times New Roman" w:hAnsi="Arial" w:cs="Arial"/>
          <w:sz w:val="24"/>
          <w:szCs w:val="24"/>
        </w:rPr>
        <w:tab/>
        <w:t xml:space="preserve">Fees, costs and expenses incurred in the defense of a “claim” or “suit”, including those fees, costs and expenses incurred providing the cooperation set forth </w:t>
      </w:r>
      <w:r w:rsidR="006A1C4C" w:rsidRPr="00E23743">
        <w:rPr>
          <w:rFonts w:ascii="Arial" w:eastAsia="Times New Roman" w:hAnsi="Arial" w:cs="Arial"/>
          <w:sz w:val="24"/>
          <w:szCs w:val="24"/>
        </w:rPr>
        <w:t xml:space="preserve">in B.2 </w:t>
      </w:r>
      <w:r w:rsidRPr="00E23743">
        <w:rPr>
          <w:rFonts w:ascii="Arial" w:eastAsia="Times New Roman" w:hAnsi="Arial" w:cs="Arial"/>
          <w:sz w:val="24"/>
          <w:szCs w:val="24"/>
        </w:rPr>
        <w:t>above, shall be included in “loss”</w:t>
      </w:r>
      <w:r w:rsidR="008A205D" w:rsidRPr="00E23743">
        <w:rPr>
          <w:rFonts w:ascii="Arial" w:eastAsia="Times New Roman" w:hAnsi="Arial" w:cs="Arial"/>
          <w:sz w:val="24"/>
          <w:szCs w:val="24"/>
        </w:rPr>
        <w:t xml:space="preserve">.  Such amount shall be part of, and not in addition to, the applicable Limits of Liability as set forth </w:t>
      </w:r>
      <w:r w:rsidR="00254840" w:rsidRPr="00E23743">
        <w:rPr>
          <w:rFonts w:ascii="Arial" w:eastAsia="Times New Roman" w:hAnsi="Arial" w:cs="Arial"/>
          <w:sz w:val="24"/>
          <w:szCs w:val="24"/>
        </w:rPr>
        <w:t xml:space="preserve">in </w:t>
      </w:r>
      <w:r w:rsidR="00254840" w:rsidRPr="003706B4">
        <w:rPr>
          <w:rFonts w:ascii="Arial" w:eastAsia="Times New Roman" w:hAnsi="Arial" w:cs="Arial"/>
          <w:b/>
          <w:bCs/>
          <w:sz w:val="24"/>
          <w:szCs w:val="24"/>
        </w:rPr>
        <w:t>Section</w:t>
      </w:r>
      <w:r w:rsidR="008A205D" w:rsidRPr="003706B4">
        <w:rPr>
          <w:rFonts w:ascii="Arial" w:eastAsia="Times New Roman" w:hAnsi="Arial" w:cs="Arial"/>
          <w:b/>
          <w:bCs/>
          <w:sz w:val="24"/>
          <w:szCs w:val="24"/>
        </w:rPr>
        <w:t xml:space="preserve"> XXIV. DIRECTORS AND OFFICERS LIABILITY LIMITS OF INSURANCE SECTION.</w:t>
      </w:r>
      <w:r w:rsidR="008A205D" w:rsidRPr="00E23743">
        <w:rPr>
          <w:rFonts w:ascii="Arial" w:eastAsia="Times New Roman" w:hAnsi="Arial" w:cs="Arial"/>
          <w:sz w:val="24"/>
          <w:szCs w:val="24"/>
        </w:rPr>
        <w:t xml:space="preserve"> </w:t>
      </w:r>
      <w:r w:rsidR="00E84703" w:rsidRPr="00E23743">
        <w:rPr>
          <w:rFonts w:ascii="Arial" w:eastAsia="Times New Roman" w:hAnsi="Arial" w:cs="Arial"/>
          <w:sz w:val="24"/>
          <w:szCs w:val="24"/>
        </w:rPr>
        <w:t xml:space="preserve">  All payments for “loss” reduce the applicable Limits of Liability.  </w:t>
      </w:r>
    </w:p>
    <w:p w14:paraId="28B2347E" w14:textId="77777777" w:rsidR="00AE7CEB" w:rsidRPr="00E23743" w:rsidRDefault="00AE7CEB" w:rsidP="00DF4E73">
      <w:pPr>
        <w:ind w:left="1170" w:right="432" w:hanging="450"/>
        <w:jc w:val="both"/>
        <w:rPr>
          <w:rFonts w:ascii="Arial" w:eastAsia="Times New Roman" w:hAnsi="Arial" w:cs="Arial"/>
          <w:sz w:val="24"/>
          <w:szCs w:val="24"/>
        </w:rPr>
      </w:pPr>
      <w:r w:rsidRPr="00E23743">
        <w:rPr>
          <w:rFonts w:ascii="Arial" w:eastAsia="Times New Roman" w:hAnsi="Arial" w:cs="Arial"/>
          <w:sz w:val="24"/>
          <w:szCs w:val="24"/>
        </w:rPr>
        <w:t>4.</w:t>
      </w:r>
      <w:r w:rsidRPr="00E23743">
        <w:rPr>
          <w:rFonts w:ascii="Arial" w:eastAsia="Times New Roman" w:hAnsi="Arial" w:cs="Arial"/>
          <w:sz w:val="24"/>
          <w:szCs w:val="24"/>
        </w:rPr>
        <w:tab/>
        <w:t xml:space="preserve">We may settle such “claim” or “suit” within the limits of insurance available at the time of settlement. </w:t>
      </w:r>
    </w:p>
    <w:p w14:paraId="57949173" w14:textId="77777777" w:rsidR="00220F28" w:rsidRPr="00E23743" w:rsidRDefault="00AE7CEB" w:rsidP="00DF4E73">
      <w:pPr>
        <w:ind w:left="1170" w:right="432" w:hanging="450"/>
        <w:jc w:val="both"/>
        <w:rPr>
          <w:rFonts w:ascii="Arial" w:eastAsia="Times New Roman" w:hAnsi="Arial" w:cs="Arial"/>
          <w:sz w:val="24"/>
          <w:szCs w:val="24"/>
        </w:rPr>
      </w:pPr>
      <w:r w:rsidRPr="00E23743">
        <w:rPr>
          <w:rFonts w:ascii="Arial" w:eastAsia="Times New Roman" w:hAnsi="Arial" w:cs="Arial"/>
          <w:sz w:val="24"/>
          <w:szCs w:val="24"/>
        </w:rPr>
        <w:t>5.</w:t>
      </w:r>
      <w:r w:rsidRPr="00E23743">
        <w:rPr>
          <w:rFonts w:ascii="Arial" w:eastAsia="Times New Roman" w:hAnsi="Arial" w:cs="Arial"/>
          <w:sz w:val="24"/>
          <w:szCs w:val="24"/>
        </w:rPr>
        <w:tab/>
        <w:t xml:space="preserve">No </w:t>
      </w:r>
      <w:r w:rsidR="00E755E6" w:rsidRPr="00E23743">
        <w:rPr>
          <w:rFonts w:ascii="Arial" w:eastAsia="Times New Roman" w:hAnsi="Arial" w:cs="Arial"/>
          <w:sz w:val="24"/>
          <w:szCs w:val="24"/>
        </w:rPr>
        <w:t xml:space="preserve">insured, except at their own cost, shall voluntarily incur any “loss” or assume any obligation </w:t>
      </w:r>
      <w:r w:rsidRPr="00E23743">
        <w:rPr>
          <w:rFonts w:ascii="Arial" w:eastAsia="Times New Roman" w:hAnsi="Arial" w:cs="Arial"/>
          <w:sz w:val="24"/>
          <w:szCs w:val="24"/>
        </w:rPr>
        <w:t xml:space="preserve">without our consent which will not be unreasonably withheld.  We will not be liable for any settlement to which we have not consented. </w:t>
      </w:r>
      <w:r w:rsidR="00220F28" w:rsidRPr="00E23743">
        <w:rPr>
          <w:rFonts w:ascii="Arial" w:eastAsia="Times New Roman" w:hAnsi="Arial" w:cs="Arial"/>
          <w:sz w:val="24"/>
          <w:szCs w:val="24"/>
        </w:rPr>
        <w:t xml:space="preserve"> </w:t>
      </w:r>
    </w:p>
    <w:p w14:paraId="799CD425" w14:textId="77777777" w:rsidR="00AE7CEB" w:rsidRPr="00E23743" w:rsidRDefault="00220F28" w:rsidP="00DF4E73">
      <w:pPr>
        <w:ind w:left="1170" w:right="432" w:hanging="450"/>
        <w:jc w:val="both"/>
        <w:rPr>
          <w:rFonts w:ascii="Arial" w:eastAsia="Times New Roman" w:hAnsi="Arial" w:cs="Arial"/>
          <w:sz w:val="24"/>
          <w:szCs w:val="24"/>
        </w:rPr>
      </w:pPr>
      <w:r w:rsidRPr="00E23743">
        <w:rPr>
          <w:rFonts w:ascii="Arial" w:eastAsia="Times New Roman" w:hAnsi="Arial" w:cs="Arial"/>
          <w:sz w:val="24"/>
          <w:szCs w:val="24"/>
        </w:rPr>
        <w:t>6.</w:t>
      </w:r>
      <w:r w:rsidRPr="00E23743">
        <w:rPr>
          <w:rFonts w:ascii="Arial" w:eastAsia="Times New Roman" w:hAnsi="Arial" w:cs="Arial"/>
          <w:sz w:val="24"/>
          <w:szCs w:val="24"/>
        </w:rPr>
        <w:tab/>
        <w:t xml:space="preserve">No insured will withhold consent to any reasonable settlement offer concerning any “claim” or “suit” seeking nonpecuniary relief. </w:t>
      </w:r>
    </w:p>
    <w:p w14:paraId="10839AD0" w14:textId="77777777" w:rsidR="00A03B55" w:rsidRPr="00E23743" w:rsidRDefault="00A03B55" w:rsidP="00DF4E73">
      <w:pPr>
        <w:ind w:right="432"/>
        <w:jc w:val="both"/>
        <w:rPr>
          <w:rFonts w:ascii="Arial" w:eastAsia="Times New Roman" w:hAnsi="Arial" w:cs="Arial"/>
          <w:b/>
          <w:sz w:val="24"/>
          <w:szCs w:val="24"/>
        </w:rPr>
      </w:pPr>
      <w:r w:rsidRPr="00E23743">
        <w:rPr>
          <w:rFonts w:ascii="Arial" w:eastAsia="Times New Roman" w:hAnsi="Arial" w:cs="Arial"/>
          <w:b/>
          <w:sz w:val="24"/>
          <w:szCs w:val="24"/>
        </w:rPr>
        <w:t>XXVIII. DEFINITIONS SECTION</w:t>
      </w:r>
    </w:p>
    <w:p w14:paraId="23D6CB59" w14:textId="2DE679B9" w:rsidR="0053084E" w:rsidRPr="00E23743" w:rsidRDefault="0053084E" w:rsidP="00DF4E73">
      <w:pPr>
        <w:ind w:right="432"/>
        <w:jc w:val="both"/>
        <w:rPr>
          <w:rFonts w:ascii="Arial" w:eastAsia="Times New Roman" w:hAnsi="Arial" w:cs="Arial"/>
          <w:sz w:val="24"/>
          <w:szCs w:val="24"/>
        </w:rPr>
      </w:pPr>
      <w:r w:rsidRPr="00E23743">
        <w:rPr>
          <w:rFonts w:ascii="Arial" w:eastAsia="Times New Roman" w:hAnsi="Arial" w:cs="Arial"/>
          <w:sz w:val="24"/>
          <w:szCs w:val="24"/>
        </w:rPr>
        <w:t>For the purpose of this endorsement only, the definition of “Loss” in</w:t>
      </w:r>
      <w:r w:rsidRPr="00E23743">
        <w:rPr>
          <w:rFonts w:ascii="Arial" w:eastAsia="Times New Roman" w:hAnsi="Arial" w:cs="Arial"/>
          <w:b/>
          <w:sz w:val="24"/>
          <w:szCs w:val="24"/>
        </w:rPr>
        <w:t xml:space="preserve"> VII</w:t>
      </w:r>
      <w:r w:rsidR="007C7E06" w:rsidRPr="00E23743">
        <w:rPr>
          <w:rFonts w:ascii="Arial" w:eastAsia="Times New Roman" w:hAnsi="Arial" w:cs="Arial"/>
          <w:b/>
          <w:sz w:val="24"/>
          <w:szCs w:val="24"/>
        </w:rPr>
        <w:t xml:space="preserve"> DIRECTORS AND OFFICERS LIABILITY ADDITIONAL CHANGES</w:t>
      </w:r>
      <w:r w:rsidRPr="00E23743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23743">
        <w:rPr>
          <w:rFonts w:ascii="Arial" w:eastAsia="Times New Roman" w:hAnsi="Arial" w:cs="Arial"/>
          <w:sz w:val="24"/>
          <w:szCs w:val="24"/>
        </w:rPr>
        <w:t>is deleted in the entirety and replaced with the following:</w:t>
      </w:r>
    </w:p>
    <w:p w14:paraId="7D61A008" w14:textId="43ABCF5D" w:rsidR="00B3474A" w:rsidRPr="00E23743" w:rsidRDefault="00B3474A" w:rsidP="00DF4E73">
      <w:pPr>
        <w:ind w:right="432"/>
        <w:jc w:val="both"/>
        <w:rPr>
          <w:rFonts w:ascii="Arial" w:eastAsia="Times New Roman" w:hAnsi="Arial" w:cs="Arial"/>
          <w:sz w:val="24"/>
          <w:szCs w:val="24"/>
        </w:rPr>
      </w:pPr>
      <w:r w:rsidRPr="00E23743">
        <w:rPr>
          <w:rFonts w:ascii="Arial" w:eastAsia="Times New Roman" w:hAnsi="Arial" w:cs="Arial"/>
          <w:b/>
          <w:sz w:val="24"/>
          <w:szCs w:val="24"/>
        </w:rPr>
        <w:t xml:space="preserve"> “Loss” (DIRECTORS AND OFFICERS</w:t>
      </w:r>
      <w:r w:rsidR="007C7E06" w:rsidRPr="00E23743">
        <w:rPr>
          <w:rFonts w:ascii="Arial" w:eastAsia="Times New Roman" w:hAnsi="Arial" w:cs="Arial"/>
          <w:b/>
          <w:sz w:val="24"/>
          <w:szCs w:val="24"/>
        </w:rPr>
        <w:t xml:space="preserve"> LIABILITY</w:t>
      </w:r>
      <w:r w:rsidRPr="00E23743">
        <w:rPr>
          <w:rFonts w:ascii="Arial" w:eastAsia="Times New Roman" w:hAnsi="Arial" w:cs="Arial"/>
          <w:b/>
          <w:sz w:val="24"/>
          <w:szCs w:val="24"/>
        </w:rPr>
        <w:t xml:space="preserve">) </w:t>
      </w:r>
      <w:r w:rsidRPr="00E23743">
        <w:rPr>
          <w:rFonts w:ascii="Arial" w:eastAsia="Times New Roman" w:hAnsi="Arial" w:cs="Arial"/>
          <w:sz w:val="24"/>
          <w:szCs w:val="24"/>
        </w:rPr>
        <w:t xml:space="preserve">means </w:t>
      </w:r>
      <w:r w:rsidR="007D0944" w:rsidRPr="00E23743">
        <w:rPr>
          <w:rFonts w:ascii="Arial" w:eastAsia="Times New Roman" w:hAnsi="Arial" w:cs="Arial"/>
          <w:sz w:val="24"/>
          <w:szCs w:val="24"/>
        </w:rPr>
        <w:t xml:space="preserve">any amount that the </w:t>
      </w:r>
      <w:r w:rsidR="0058263B" w:rsidRPr="00E23743">
        <w:rPr>
          <w:rFonts w:ascii="Arial" w:eastAsia="Times New Roman" w:hAnsi="Arial" w:cs="Arial"/>
          <w:sz w:val="24"/>
          <w:szCs w:val="24"/>
        </w:rPr>
        <w:t xml:space="preserve">insured is </w:t>
      </w:r>
      <w:r w:rsidR="007D0944" w:rsidRPr="00E23743">
        <w:rPr>
          <w:rFonts w:ascii="Arial" w:eastAsia="Times New Roman" w:hAnsi="Arial" w:cs="Arial"/>
          <w:sz w:val="24"/>
          <w:szCs w:val="24"/>
        </w:rPr>
        <w:t>legally obligated to pay for a “claim” or “suit” because of a “wrongful act”.</w:t>
      </w:r>
      <w:r w:rsidR="003706B4">
        <w:rPr>
          <w:rFonts w:ascii="Arial" w:eastAsia="Times New Roman" w:hAnsi="Arial" w:cs="Arial"/>
          <w:sz w:val="24"/>
          <w:szCs w:val="24"/>
        </w:rPr>
        <w:t xml:space="preserve"> </w:t>
      </w:r>
      <w:r w:rsidR="007D0944" w:rsidRPr="00E23743">
        <w:rPr>
          <w:rFonts w:ascii="Arial" w:eastAsia="Times New Roman" w:hAnsi="Arial" w:cs="Arial"/>
          <w:sz w:val="24"/>
          <w:szCs w:val="24"/>
        </w:rPr>
        <w:t xml:space="preserve"> It includes damages, judgments, and settlements arising out of a “claim” or “suit” alleging a “wrongful act”, as well as all fees, costs and expenses incurred in the defense of a “claim” or “suit”, including those fees, costs and expenses incurred as set forth in</w:t>
      </w:r>
      <w:r w:rsidR="006A1C4C" w:rsidRPr="00E23743">
        <w:rPr>
          <w:rFonts w:ascii="Arial" w:eastAsia="Times New Roman" w:hAnsi="Arial" w:cs="Arial"/>
          <w:sz w:val="24"/>
          <w:szCs w:val="24"/>
        </w:rPr>
        <w:t xml:space="preserve"> </w:t>
      </w:r>
      <w:r w:rsidR="007D0944" w:rsidRPr="00E23743">
        <w:rPr>
          <w:rFonts w:ascii="Arial" w:eastAsia="Times New Roman" w:hAnsi="Arial" w:cs="Arial"/>
          <w:sz w:val="24"/>
          <w:szCs w:val="24"/>
        </w:rPr>
        <w:t>B.3</w:t>
      </w:r>
      <w:r w:rsidR="006A1C4C" w:rsidRPr="00E23743">
        <w:rPr>
          <w:rFonts w:ascii="Arial" w:eastAsia="Times New Roman" w:hAnsi="Arial" w:cs="Arial"/>
          <w:sz w:val="24"/>
          <w:szCs w:val="24"/>
        </w:rPr>
        <w:t xml:space="preserve"> above</w:t>
      </w:r>
      <w:r w:rsidR="007D0944" w:rsidRPr="00E23743">
        <w:rPr>
          <w:rFonts w:ascii="Arial" w:eastAsia="Times New Roman" w:hAnsi="Arial" w:cs="Arial"/>
          <w:sz w:val="24"/>
          <w:szCs w:val="24"/>
        </w:rPr>
        <w:t xml:space="preserve">.  </w:t>
      </w:r>
    </w:p>
    <w:p w14:paraId="47AC2351" w14:textId="77777777" w:rsidR="00DF4E73" w:rsidRDefault="00DF4E73" w:rsidP="00E23743">
      <w:pPr>
        <w:spacing w:after="0" w:line="240" w:lineRule="auto"/>
        <w:ind w:right="662"/>
        <w:rPr>
          <w:rFonts w:ascii="Arial" w:eastAsia="Times New Roman" w:hAnsi="Arial" w:cs="Arial"/>
          <w:sz w:val="24"/>
          <w:szCs w:val="24"/>
        </w:rPr>
      </w:pPr>
    </w:p>
    <w:p w14:paraId="25455164" w14:textId="3DE08080" w:rsidR="006A1C4C" w:rsidRDefault="006A1C4C" w:rsidP="00E23743">
      <w:pPr>
        <w:spacing w:after="0" w:line="240" w:lineRule="auto"/>
        <w:ind w:right="662"/>
        <w:rPr>
          <w:rFonts w:ascii="Arial" w:eastAsia="Times New Roman" w:hAnsi="Arial" w:cs="Arial"/>
          <w:sz w:val="24"/>
          <w:szCs w:val="24"/>
        </w:rPr>
      </w:pPr>
      <w:r w:rsidRPr="00E23743">
        <w:rPr>
          <w:rFonts w:ascii="Arial" w:eastAsia="Times New Roman" w:hAnsi="Arial" w:cs="Arial"/>
          <w:sz w:val="24"/>
          <w:szCs w:val="24"/>
        </w:rPr>
        <w:t>All other terms and conditions of this policy remain unchanged</w:t>
      </w:r>
      <w:r w:rsidR="001F7CE0">
        <w:rPr>
          <w:rFonts w:ascii="Arial" w:eastAsia="Times New Roman" w:hAnsi="Arial" w:cs="Arial"/>
          <w:sz w:val="24"/>
          <w:szCs w:val="24"/>
        </w:rPr>
        <w:t>.</w:t>
      </w:r>
    </w:p>
    <w:p w14:paraId="563A438D" w14:textId="77777777" w:rsidR="00DF4E73" w:rsidRDefault="00DF4E73" w:rsidP="00DF4E73">
      <w:pPr>
        <w:spacing w:after="80"/>
        <w:ind w:left="270" w:right="-58"/>
        <w:rPr>
          <w:rFonts w:ascii="Arial" w:hAnsi="Arial"/>
          <w:sz w:val="24"/>
        </w:rPr>
      </w:pPr>
    </w:p>
    <w:p w14:paraId="143E6698" w14:textId="77777777" w:rsidR="00DF4E73" w:rsidRDefault="00DF4E73" w:rsidP="00DF4E73">
      <w:pPr>
        <w:spacing w:after="80"/>
        <w:ind w:left="270" w:right="-58"/>
        <w:rPr>
          <w:rFonts w:ascii="Arial" w:hAnsi="Arial"/>
          <w:sz w:val="24"/>
        </w:rPr>
      </w:pPr>
    </w:p>
    <w:p w14:paraId="38F29E0D" w14:textId="68AE7348" w:rsidR="00DF4E73" w:rsidRDefault="00DF4E73" w:rsidP="00DF4E73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 w:rsidR="001F7CE0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_____________________</w:t>
      </w:r>
    </w:p>
    <w:p w14:paraId="4EA6217A" w14:textId="0789879F" w:rsidR="00DF4E73" w:rsidRPr="001D11E8" w:rsidRDefault="00DF4E73" w:rsidP="00DF4E73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 w:rsidR="001F7CE0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Authorized Representative</w:t>
      </w:r>
    </w:p>
    <w:p w14:paraId="565F2D78" w14:textId="77777777" w:rsidR="00DF4E73" w:rsidRPr="00F269AD" w:rsidRDefault="00DF4E73" w:rsidP="00DF4E73">
      <w:pPr>
        <w:pStyle w:val="BlockText"/>
        <w:ind w:left="180" w:firstLine="90"/>
        <w:rPr>
          <w:rFonts w:ascii="Arial" w:hAnsi="Arial" w:cs="Arial"/>
          <w:sz w:val="24"/>
          <w:szCs w:val="24"/>
        </w:rPr>
      </w:pPr>
    </w:p>
    <w:p w14:paraId="5D6DBEB6" w14:textId="77777777" w:rsidR="00DF4E73" w:rsidRPr="00E23743" w:rsidRDefault="00DF4E73" w:rsidP="00E23743">
      <w:pPr>
        <w:spacing w:after="0" w:line="240" w:lineRule="auto"/>
        <w:ind w:right="662"/>
        <w:rPr>
          <w:rFonts w:ascii="Arial" w:eastAsia="Times New Roman" w:hAnsi="Arial" w:cs="Arial"/>
          <w:sz w:val="24"/>
          <w:szCs w:val="24"/>
        </w:rPr>
      </w:pPr>
    </w:p>
    <w:p w14:paraId="6F5024E5" w14:textId="77777777" w:rsidR="006A1C4C" w:rsidRPr="00E23743" w:rsidRDefault="006A1C4C" w:rsidP="00E23743">
      <w:pPr>
        <w:rPr>
          <w:rFonts w:ascii="Arial" w:eastAsia="Times New Roman" w:hAnsi="Arial" w:cs="Arial"/>
          <w:sz w:val="24"/>
          <w:szCs w:val="24"/>
        </w:rPr>
      </w:pPr>
    </w:p>
    <w:sectPr w:rsidR="006A1C4C" w:rsidRPr="00E23743" w:rsidSect="00942FFF">
      <w:footerReference w:type="default" r:id="rId8"/>
      <w:footerReference w:type="first" r:id="rId9"/>
      <w:pgSz w:w="12240" w:h="15840"/>
      <w:pgMar w:top="720" w:right="432" w:bottom="720" w:left="5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EB2BA" w14:textId="77777777" w:rsidR="000361C1" w:rsidRDefault="000361C1" w:rsidP="009E6D76">
      <w:pPr>
        <w:spacing w:after="0" w:line="240" w:lineRule="auto"/>
      </w:pPr>
      <w:r>
        <w:separator/>
      </w:r>
    </w:p>
  </w:endnote>
  <w:endnote w:type="continuationSeparator" w:id="0">
    <w:p w14:paraId="0AB84192" w14:textId="77777777" w:rsidR="000361C1" w:rsidRDefault="000361C1" w:rsidP="009E6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35915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0E1E18" w14:textId="337C05D8" w:rsidR="009E6D76" w:rsidRDefault="00DF4E73" w:rsidP="00DF4E73">
        <w:pPr>
          <w:pStyle w:val="Footer"/>
          <w:jc w:val="center"/>
        </w:pPr>
        <w:r w:rsidRPr="00E23743">
          <w:rPr>
            <w:rFonts w:ascii="Arial" w:hAnsi="Arial" w:cs="Arial"/>
            <w:sz w:val="16"/>
            <w:szCs w:val="16"/>
          </w:rPr>
          <w:t>Includes copyrighted material of Insurance Services Office, Inc. with its permission</w:t>
        </w:r>
        <w:r>
          <w:rPr>
            <w:rFonts w:ascii="Arial" w:hAnsi="Arial" w:cs="Arial"/>
            <w:sz w:val="16"/>
            <w:szCs w:val="16"/>
          </w:rPr>
          <w:t>.</w:t>
        </w:r>
      </w:p>
    </w:sdtContent>
  </w:sdt>
  <w:p w14:paraId="2BDF90F0" w14:textId="62584382" w:rsidR="00E23743" w:rsidRDefault="001F7CE0" w:rsidP="00643321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pict w14:anchorId="6F22C6D0">
        <v:rect id="_x0000_i1025" style="width:0;height:1.5pt" o:hralign="center" o:hrstd="t" o:hr="t" fillcolor="gray" stroked="f"/>
      </w:pict>
    </w:r>
  </w:p>
  <w:p w14:paraId="6ABE39E6" w14:textId="4EF35684" w:rsidR="00DF4E73" w:rsidRPr="00DF4E73" w:rsidRDefault="00643321" w:rsidP="00DF4E73">
    <w:pPr>
      <w:pStyle w:val="Footer"/>
      <w:rPr>
        <w:rFonts w:ascii="Arial" w:hAnsi="Arial" w:cs="Arial"/>
        <w:sz w:val="16"/>
        <w:szCs w:val="16"/>
      </w:rPr>
    </w:pPr>
    <w:r w:rsidRPr="00E23743">
      <w:rPr>
        <w:rFonts w:ascii="Arial" w:hAnsi="Arial" w:cs="Arial"/>
        <w:sz w:val="16"/>
        <w:szCs w:val="16"/>
      </w:rPr>
      <w:t>CAU</w:t>
    </w:r>
    <w:r w:rsidR="00DF4E73">
      <w:rPr>
        <w:rFonts w:ascii="Arial" w:hAnsi="Arial" w:cs="Arial"/>
        <w:sz w:val="16"/>
        <w:szCs w:val="16"/>
      </w:rPr>
      <w:t xml:space="preserve"> </w:t>
    </w:r>
    <w:r w:rsidR="00DF4E73" w:rsidRPr="00DF4E73">
      <w:rPr>
        <w:rFonts w:ascii="Arial" w:hAnsi="Arial" w:cs="Arial"/>
        <w:sz w:val="16"/>
        <w:szCs w:val="16"/>
      </w:rPr>
      <w:t>148267</w:t>
    </w:r>
    <w:r w:rsidRPr="00E23743">
      <w:rPr>
        <w:rFonts w:ascii="Arial" w:hAnsi="Arial" w:cs="Arial"/>
        <w:sz w:val="16"/>
        <w:szCs w:val="16"/>
      </w:rPr>
      <w:t xml:space="preserve"> </w:t>
    </w:r>
    <w:r w:rsidR="00DF4E73">
      <w:rPr>
        <w:rFonts w:ascii="Arial" w:hAnsi="Arial" w:cs="Arial"/>
        <w:sz w:val="16"/>
        <w:szCs w:val="16"/>
      </w:rPr>
      <w:t>(04/25</w:t>
    </w:r>
    <w:proofErr w:type="gramStart"/>
    <w:r w:rsidR="00DF4E73">
      <w:rPr>
        <w:rFonts w:ascii="Arial" w:hAnsi="Arial" w:cs="Arial"/>
        <w:sz w:val="16"/>
        <w:szCs w:val="16"/>
      </w:rPr>
      <w:t xml:space="preserve">)  </w:t>
    </w:r>
    <w:r w:rsidR="00DF4E73">
      <w:rPr>
        <w:rFonts w:ascii="Arial" w:hAnsi="Arial" w:cs="Arial"/>
        <w:sz w:val="16"/>
        <w:szCs w:val="16"/>
      </w:rPr>
      <w:tab/>
    </w:r>
    <w:proofErr w:type="gramEnd"/>
    <w:r w:rsidR="00DF4E73">
      <w:rPr>
        <w:rFonts w:ascii="Arial" w:hAnsi="Arial" w:cs="Arial"/>
        <w:sz w:val="16"/>
        <w:szCs w:val="16"/>
      </w:rPr>
      <w:tab/>
    </w:r>
    <w:r w:rsidR="00DF4E73">
      <w:rPr>
        <w:rFonts w:ascii="Arial" w:hAnsi="Arial" w:cs="Arial"/>
        <w:sz w:val="16"/>
        <w:szCs w:val="16"/>
      </w:rPr>
      <w:tab/>
      <w:t xml:space="preserve">Page 2 of </w:t>
    </w:r>
    <w:r w:rsidR="00DF4E73" w:rsidRPr="00DF4E73">
      <w:rPr>
        <w:rFonts w:ascii="Arial" w:hAnsi="Arial" w:cs="Arial"/>
        <w:sz w:val="16"/>
        <w:szCs w:val="16"/>
      </w:rPr>
      <w:fldChar w:fldCharType="begin"/>
    </w:r>
    <w:r w:rsidR="00DF4E73" w:rsidRPr="00DF4E73">
      <w:rPr>
        <w:rFonts w:ascii="Arial" w:hAnsi="Arial" w:cs="Arial"/>
        <w:sz w:val="16"/>
        <w:szCs w:val="16"/>
      </w:rPr>
      <w:instrText xml:space="preserve"> PAGE   \* MERGEFORMAT </w:instrText>
    </w:r>
    <w:r w:rsidR="00DF4E73" w:rsidRPr="00DF4E73">
      <w:rPr>
        <w:rFonts w:ascii="Arial" w:hAnsi="Arial" w:cs="Arial"/>
        <w:sz w:val="16"/>
        <w:szCs w:val="16"/>
      </w:rPr>
      <w:fldChar w:fldCharType="separate"/>
    </w:r>
    <w:r w:rsidR="00DF4E73" w:rsidRPr="00DF4E73">
      <w:rPr>
        <w:rFonts w:ascii="Arial" w:hAnsi="Arial" w:cs="Arial"/>
        <w:sz w:val="16"/>
        <w:szCs w:val="16"/>
      </w:rPr>
      <w:t>2</w:t>
    </w:r>
    <w:r w:rsidR="00DF4E73" w:rsidRPr="00DF4E73">
      <w:rPr>
        <w:rFonts w:ascii="Arial" w:hAnsi="Arial" w:cs="Arial"/>
        <w:noProof/>
        <w:sz w:val="16"/>
        <w:szCs w:val="16"/>
      </w:rPr>
      <w:fldChar w:fldCharType="end"/>
    </w:r>
  </w:p>
  <w:p w14:paraId="0D0C92B0" w14:textId="1EC01622" w:rsidR="00643321" w:rsidRPr="00E23743" w:rsidRDefault="00643321" w:rsidP="00643321">
    <w:pPr>
      <w:pStyle w:val="Footer"/>
      <w:rPr>
        <w:rFonts w:ascii="Arial" w:hAnsi="Arial" w:cs="Arial"/>
        <w:sz w:val="16"/>
        <w:szCs w:val="16"/>
      </w:rPr>
    </w:pPr>
  </w:p>
  <w:p w14:paraId="37A52E4D" w14:textId="77777777" w:rsidR="009E6D76" w:rsidRDefault="009E6D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40123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B4475A" w14:textId="77777777" w:rsidR="00DF4E73" w:rsidRDefault="00DF4E73" w:rsidP="00DF4E73">
        <w:pPr>
          <w:pStyle w:val="Footer"/>
          <w:jc w:val="center"/>
        </w:pPr>
        <w:r w:rsidRPr="00E23743">
          <w:rPr>
            <w:rFonts w:ascii="Arial" w:hAnsi="Arial" w:cs="Arial"/>
            <w:sz w:val="16"/>
            <w:szCs w:val="16"/>
          </w:rPr>
          <w:t>Includes copyrighted material of Insurance Services Office, Inc. with its permission</w:t>
        </w:r>
        <w:r>
          <w:rPr>
            <w:rFonts w:ascii="Arial" w:hAnsi="Arial" w:cs="Arial"/>
            <w:sz w:val="16"/>
            <w:szCs w:val="16"/>
          </w:rPr>
          <w:t>.</w:t>
        </w:r>
      </w:p>
    </w:sdtContent>
  </w:sdt>
  <w:p w14:paraId="02220F1B" w14:textId="77777777" w:rsidR="00DF4E73" w:rsidRDefault="001F7CE0" w:rsidP="00DF4E73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pict w14:anchorId="59EFF574">
        <v:rect id="_x0000_i1026" style="width:0;height:1.5pt" o:hralign="center" o:hrstd="t" o:hr="t" fillcolor="gray" stroked="f"/>
      </w:pict>
    </w:r>
  </w:p>
  <w:p w14:paraId="221C4804" w14:textId="5D7CBE53" w:rsidR="00643321" w:rsidRPr="00DF4E73" w:rsidRDefault="00DF4E73" w:rsidP="00DF4E73">
    <w:pPr>
      <w:pStyle w:val="Footer"/>
    </w:pPr>
    <w:r w:rsidRPr="00E23743">
      <w:rPr>
        <w:rFonts w:ascii="Arial" w:hAnsi="Arial" w:cs="Arial"/>
        <w:sz w:val="16"/>
        <w:szCs w:val="16"/>
      </w:rPr>
      <w:t>CAU</w:t>
    </w:r>
    <w:r>
      <w:rPr>
        <w:rFonts w:ascii="Arial" w:hAnsi="Arial" w:cs="Arial"/>
        <w:sz w:val="16"/>
        <w:szCs w:val="16"/>
      </w:rPr>
      <w:t xml:space="preserve"> </w:t>
    </w:r>
    <w:r w:rsidRPr="00DF4E73">
      <w:rPr>
        <w:rFonts w:ascii="Arial" w:hAnsi="Arial" w:cs="Arial"/>
        <w:sz w:val="16"/>
        <w:szCs w:val="16"/>
      </w:rPr>
      <w:t>148267</w:t>
    </w:r>
    <w:r w:rsidRPr="00E23743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(04/25</w:t>
    </w:r>
    <w:proofErr w:type="gramStart"/>
    <w:r>
      <w:rPr>
        <w:rFonts w:ascii="Arial" w:hAnsi="Arial" w:cs="Arial"/>
        <w:sz w:val="16"/>
        <w:szCs w:val="16"/>
      </w:rPr>
      <w:t xml:space="preserve">)  </w:t>
    </w:r>
    <w:r>
      <w:rPr>
        <w:rFonts w:ascii="Arial" w:hAnsi="Arial" w:cs="Arial"/>
        <w:sz w:val="16"/>
        <w:szCs w:val="16"/>
      </w:rPr>
      <w:tab/>
    </w:r>
    <w:proofErr w:type="gramEnd"/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>Page 1 of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8DCDC" w14:textId="77777777" w:rsidR="000361C1" w:rsidRDefault="000361C1" w:rsidP="009E6D76">
      <w:pPr>
        <w:spacing w:after="0" w:line="240" w:lineRule="auto"/>
      </w:pPr>
      <w:r>
        <w:separator/>
      </w:r>
    </w:p>
  </w:footnote>
  <w:footnote w:type="continuationSeparator" w:id="0">
    <w:p w14:paraId="64CBBFDE" w14:textId="77777777" w:rsidR="000361C1" w:rsidRDefault="000361C1" w:rsidP="009E6D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F392A"/>
    <w:multiLevelType w:val="hybridMultilevel"/>
    <w:tmpl w:val="B9FCA884"/>
    <w:lvl w:ilvl="0" w:tplc="589E2E52">
      <w:start w:val="1"/>
      <w:numFmt w:val="upperLetter"/>
      <w:lvlText w:val="%1.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00BCE"/>
    <w:multiLevelType w:val="hybridMultilevel"/>
    <w:tmpl w:val="FF8644C6"/>
    <w:lvl w:ilvl="0" w:tplc="B6B23DC4">
      <w:start w:val="1"/>
      <w:numFmt w:val="lowerLetter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B4B5EB7"/>
    <w:multiLevelType w:val="hybridMultilevel"/>
    <w:tmpl w:val="386CE428"/>
    <w:lvl w:ilvl="0" w:tplc="5FEE9798">
      <w:start w:val="1"/>
      <w:numFmt w:val="lowerLetter"/>
      <w:lvlText w:val="%1."/>
      <w:lvlJc w:val="left"/>
      <w:pPr>
        <w:ind w:left="1080" w:hanging="360"/>
      </w:pPr>
      <w:rPr>
        <w:rFonts w:hint="default"/>
        <w:dstrike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07995769">
    <w:abstractNumId w:val="1"/>
  </w:num>
  <w:num w:numId="2" w16cid:durableId="1489058629">
    <w:abstractNumId w:val="0"/>
  </w:num>
  <w:num w:numId="3" w16cid:durableId="10854993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characterSpacingControl w:val="doNotCompress"/>
  <w:hdrShapeDefaults>
    <o:shapedefaults v:ext="edit" spidmax="61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7CB"/>
    <w:rsid w:val="000361C1"/>
    <w:rsid w:val="00045014"/>
    <w:rsid w:val="00106C61"/>
    <w:rsid w:val="00183EB4"/>
    <w:rsid w:val="001D1F59"/>
    <w:rsid w:val="001F7CE0"/>
    <w:rsid w:val="00220F28"/>
    <w:rsid w:val="00254840"/>
    <w:rsid w:val="002F0024"/>
    <w:rsid w:val="003706B4"/>
    <w:rsid w:val="004B62DA"/>
    <w:rsid w:val="004D7FB1"/>
    <w:rsid w:val="0053084E"/>
    <w:rsid w:val="0058263B"/>
    <w:rsid w:val="005A2C7D"/>
    <w:rsid w:val="006033A2"/>
    <w:rsid w:val="00643321"/>
    <w:rsid w:val="00650274"/>
    <w:rsid w:val="00656D43"/>
    <w:rsid w:val="0067033A"/>
    <w:rsid w:val="006A1C4C"/>
    <w:rsid w:val="006E0A37"/>
    <w:rsid w:val="0078510D"/>
    <w:rsid w:val="007C7E06"/>
    <w:rsid w:val="007D0944"/>
    <w:rsid w:val="008A205D"/>
    <w:rsid w:val="00940F7C"/>
    <w:rsid w:val="00942FFF"/>
    <w:rsid w:val="009A7881"/>
    <w:rsid w:val="009E6D76"/>
    <w:rsid w:val="00A03B55"/>
    <w:rsid w:val="00AE7CEB"/>
    <w:rsid w:val="00B3474A"/>
    <w:rsid w:val="00B416B4"/>
    <w:rsid w:val="00B73CFA"/>
    <w:rsid w:val="00B846C3"/>
    <w:rsid w:val="00BA454F"/>
    <w:rsid w:val="00DF4E73"/>
    <w:rsid w:val="00E10E9B"/>
    <w:rsid w:val="00E20122"/>
    <w:rsid w:val="00E23743"/>
    <w:rsid w:val="00E755E6"/>
    <w:rsid w:val="00E84703"/>
    <w:rsid w:val="00F40CCA"/>
    <w:rsid w:val="00FA6153"/>
    <w:rsid w:val="00FD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."/>
  <w:listSeparator w:val=","/>
  <w14:docId w14:val="134C4307"/>
  <w15:docId w15:val="{F7F000E0-BC71-4116-AC43-CCA796D90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7FB1"/>
    <w:pPr>
      <w:keepNext/>
      <w:keepLines/>
      <w:widowControl w:val="0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D7FB1"/>
    <w:pPr>
      <w:keepNext/>
      <w:widowControl w:val="0"/>
      <w:spacing w:after="0" w:line="192" w:lineRule="auto"/>
      <w:ind w:left="720"/>
      <w:jc w:val="both"/>
      <w:outlineLvl w:val="2"/>
    </w:pPr>
    <w:rPr>
      <w:rFonts w:ascii="Univers" w:eastAsia="Times New Roman" w:hAnsi="Univer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D77CB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4D7F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4D7FB1"/>
    <w:rPr>
      <w:rFonts w:ascii="Univers" w:eastAsia="Times New Roman" w:hAnsi="Univers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4D7FB1"/>
    <w:pPr>
      <w:widowControl w:val="0"/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7FB1"/>
  </w:style>
  <w:style w:type="paragraph" w:styleId="BalloonText">
    <w:name w:val="Balloon Text"/>
    <w:basedOn w:val="Normal"/>
    <w:link w:val="BalloonTextChar"/>
    <w:uiPriority w:val="99"/>
    <w:semiHidden/>
    <w:unhideWhenUsed/>
    <w:rsid w:val="004D7FB1"/>
    <w:pPr>
      <w:widowControl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7FB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D7FB1"/>
    <w:pPr>
      <w:widowControl w:val="0"/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7FB1"/>
  </w:style>
  <w:style w:type="character" w:styleId="CommentReference">
    <w:name w:val="annotation reference"/>
    <w:basedOn w:val="DefaultParagraphFont"/>
    <w:uiPriority w:val="99"/>
    <w:semiHidden/>
    <w:unhideWhenUsed/>
    <w:rsid w:val="004D7F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7FB1"/>
    <w:pPr>
      <w:widowControl w:val="0"/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7F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7F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7FB1"/>
    <w:rPr>
      <w:b/>
      <w:bCs/>
      <w:sz w:val="20"/>
      <w:szCs w:val="20"/>
    </w:rPr>
  </w:style>
  <w:style w:type="paragraph" w:customStyle="1" w:styleId="outlinetxt5">
    <w:name w:val="outlinetxt5"/>
    <w:basedOn w:val="Normal"/>
    <w:rsid w:val="004D7FB1"/>
    <w:pPr>
      <w:spacing w:before="80" w:after="80" w:line="240" w:lineRule="auto"/>
      <w:ind w:left="1500"/>
    </w:pPr>
    <w:rPr>
      <w:rFonts w:ascii="Times New Roman" w:eastAsia="Times New Roman" w:hAnsi="Times New Roman" w:cs="Times New Roman"/>
      <w:sz w:val="19"/>
      <w:szCs w:val="19"/>
    </w:rPr>
  </w:style>
  <w:style w:type="paragraph" w:styleId="ListParagraph">
    <w:name w:val="List Paragraph"/>
    <w:basedOn w:val="Normal"/>
    <w:uiPriority w:val="34"/>
    <w:qFormat/>
    <w:rsid w:val="004D7FB1"/>
    <w:pPr>
      <w:widowControl w:val="0"/>
      <w:ind w:left="720"/>
      <w:contextualSpacing/>
    </w:pPr>
  </w:style>
  <w:style w:type="paragraph" w:styleId="BodyText">
    <w:name w:val="Body Text"/>
    <w:basedOn w:val="Normal"/>
    <w:link w:val="BodyTextChar"/>
    <w:rsid w:val="004D7FB1"/>
    <w:pPr>
      <w:spacing w:after="0" w:line="240" w:lineRule="auto"/>
    </w:pPr>
    <w:rPr>
      <w:rFonts w:ascii="Univers" w:eastAsia="Times New Roman" w:hAnsi="Univers" w:cs="Times New Roman"/>
      <w:szCs w:val="20"/>
    </w:rPr>
  </w:style>
  <w:style w:type="character" w:customStyle="1" w:styleId="BodyTextChar">
    <w:name w:val="Body Text Char"/>
    <w:basedOn w:val="DefaultParagraphFont"/>
    <w:link w:val="BodyText"/>
    <w:rsid w:val="004D7FB1"/>
    <w:rPr>
      <w:rFonts w:ascii="Univers" w:eastAsia="Times New Roman" w:hAnsi="Univers" w:cs="Times New Roman"/>
      <w:szCs w:val="20"/>
    </w:rPr>
  </w:style>
  <w:style w:type="paragraph" w:customStyle="1" w:styleId="bmtext">
    <w:name w:val="bm text"/>
    <w:basedOn w:val="Normal"/>
    <w:rsid w:val="004D7FB1"/>
    <w:pPr>
      <w:spacing w:after="0" w:line="240" w:lineRule="auto"/>
    </w:pPr>
    <w:rPr>
      <w:rFonts w:ascii="CG Times" w:eastAsia="Times New Roman" w:hAnsi="CG Times" w:cs="Times New Roman"/>
      <w:szCs w:val="20"/>
    </w:rPr>
  </w:style>
  <w:style w:type="paragraph" w:styleId="Revision">
    <w:name w:val="Revision"/>
    <w:hidden/>
    <w:uiPriority w:val="99"/>
    <w:semiHidden/>
    <w:rsid w:val="004D7FB1"/>
    <w:pPr>
      <w:spacing w:after="0" w:line="240" w:lineRule="auto"/>
    </w:pPr>
  </w:style>
  <w:style w:type="paragraph" w:styleId="BlockText">
    <w:name w:val="Block Text"/>
    <w:basedOn w:val="Normal"/>
    <w:rsid w:val="00DF4E73"/>
    <w:pPr>
      <w:spacing w:after="0" w:line="240" w:lineRule="auto"/>
      <w:ind w:left="1440" w:right="662"/>
    </w:pPr>
    <w:rPr>
      <w:rFonts w:ascii="Univers" w:eastAsia="Times New Roman" w:hAnsi="Univers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ADE19-C029-4EC3-BBCD-BA8F4F8CD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CAU</Company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Wojciechowski, Jennifer</dc:creator>
  <cp:keywords/>
  <dc:description/>
  <cp:lastModifiedBy>Ott, Kathleen</cp:lastModifiedBy>
  <cp:revision>6</cp:revision>
  <dcterms:created xsi:type="dcterms:W3CDTF">2024-10-30T14:41:00Z</dcterms:created>
  <dcterms:modified xsi:type="dcterms:W3CDTF">2024-11-18T18:07:00Z</dcterms:modified>
</cp:coreProperties>
</file>